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7EED5" w14:textId="77777777" w:rsidR="003A32A7" w:rsidRDefault="003A32A7" w:rsidP="00623531">
      <w:pPr>
        <w:pStyle w:val="Headv1"/>
      </w:pPr>
    </w:p>
    <w:p w14:paraId="06723813" w14:textId="77777777" w:rsidR="003A32A7" w:rsidRDefault="003A32A7" w:rsidP="00623531">
      <w:pPr>
        <w:pStyle w:val="Headv1"/>
      </w:pPr>
    </w:p>
    <w:p w14:paraId="66DDEA72" w14:textId="77777777" w:rsidR="004C30CC" w:rsidRPr="003A1087" w:rsidRDefault="00E51B70" w:rsidP="0012463D">
      <w:pPr>
        <w:pStyle w:val="Headv1"/>
      </w:pPr>
      <w:r>
        <w:t>&lt;FACULTY NAME&gt;</w:t>
      </w:r>
    </w:p>
    <w:p w14:paraId="6A78046F" w14:textId="77777777" w:rsidR="004C30CC" w:rsidRPr="003A1087" w:rsidRDefault="00E51B70" w:rsidP="0012463D">
      <w:pPr>
        <w:pStyle w:val="Headv1"/>
      </w:pPr>
      <w:r>
        <w:t>&lt;department/school/partner name&gt;</w:t>
      </w:r>
    </w:p>
    <w:p w14:paraId="194EFB2E" w14:textId="53809210" w:rsidR="004C30CC" w:rsidRDefault="004C30CC" w:rsidP="00AD2FC9">
      <w:pPr>
        <w:pStyle w:val="textv1"/>
      </w:pPr>
    </w:p>
    <w:p w14:paraId="06705678" w14:textId="4AE9A4AF" w:rsidR="00F32415" w:rsidRPr="00F32415" w:rsidRDefault="00F32415" w:rsidP="00AD2FC9">
      <w:pPr>
        <w:pStyle w:val="textv1"/>
        <w:rPr>
          <w:b/>
          <w:color w:val="D10373"/>
        </w:rPr>
      </w:pPr>
      <w:r w:rsidRPr="00F32415">
        <w:rPr>
          <w:b/>
          <w:color w:val="D10373"/>
        </w:rPr>
        <w:t xml:space="preserve">This agenda should be used where </w:t>
      </w:r>
      <w:r>
        <w:rPr>
          <w:b/>
          <w:color w:val="D10373"/>
        </w:rPr>
        <w:t xml:space="preserve">Oxford </w:t>
      </w:r>
      <w:r w:rsidRPr="00F32415">
        <w:rPr>
          <w:b/>
          <w:color w:val="D10373"/>
        </w:rPr>
        <w:t xml:space="preserve">Brookes is the main provider </w:t>
      </w:r>
    </w:p>
    <w:p w14:paraId="2A00674D" w14:textId="77777777" w:rsidR="00F32415" w:rsidRDefault="00F32415" w:rsidP="00AD2FC9">
      <w:pPr>
        <w:pStyle w:val="textv1"/>
      </w:pPr>
    </w:p>
    <w:p w14:paraId="0606D9EC" w14:textId="77777777" w:rsidR="00AD2FC9" w:rsidRDefault="00AD2FC9" w:rsidP="00AD2FC9">
      <w:pPr>
        <w:pStyle w:val="textv1"/>
      </w:pPr>
      <w:r w:rsidRPr="000613EF">
        <w:t>A</w:t>
      </w:r>
      <w:r w:rsidR="000B7090">
        <w:t>genda of a</w:t>
      </w:r>
      <w:r w:rsidRPr="000613EF">
        <w:t xml:space="preserve">pproval </w:t>
      </w:r>
      <w:r>
        <w:t xml:space="preserve">panel </w:t>
      </w:r>
      <w:r w:rsidRPr="000613EF">
        <w:t>meeting</w:t>
      </w:r>
      <w:r w:rsidRPr="00920E70">
        <w:t xml:space="preserve"> </w:t>
      </w:r>
      <w:r w:rsidR="000B7090">
        <w:t>being convened</w:t>
      </w:r>
      <w:r>
        <w:t xml:space="preserve"> to consider:</w:t>
      </w:r>
    </w:p>
    <w:p w14:paraId="4FE2EDC7" w14:textId="77777777" w:rsidR="00E51B70" w:rsidRDefault="00E51B70" w:rsidP="00AD2FC9">
      <w:pPr>
        <w:pStyle w:val="textv1"/>
      </w:pPr>
    </w:p>
    <w:p w14:paraId="4FC8CA3A" w14:textId="0C91164E" w:rsidR="002B02D1" w:rsidRDefault="00E51B70" w:rsidP="00AD2FC9">
      <w:pPr>
        <w:pStyle w:val="textv1"/>
      </w:pPr>
      <w:r>
        <w:t>&lt;</w:t>
      </w:r>
      <w:r w:rsidRPr="00DC241A">
        <w:rPr>
          <w:b/>
        </w:rPr>
        <w:t>Award title</w:t>
      </w:r>
      <w:r w:rsidR="00A57CB6">
        <w:rPr>
          <w:b/>
        </w:rPr>
        <w:t>(</w:t>
      </w:r>
      <w:r w:rsidRPr="00DC241A">
        <w:rPr>
          <w:b/>
        </w:rPr>
        <w:t>s</w:t>
      </w:r>
      <w:r w:rsidR="00A57CB6">
        <w:rPr>
          <w:b/>
        </w:rPr>
        <w:t>)</w:t>
      </w:r>
      <w:r>
        <w:t>&gt;</w:t>
      </w:r>
    </w:p>
    <w:p w14:paraId="47EE2576" w14:textId="6717287D" w:rsidR="00480593" w:rsidRPr="00480593" w:rsidRDefault="00480593" w:rsidP="00AD2FC9">
      <w:pPr>
        <w:pStyle w:val="textv1"/>
        <w:rPr>
          <w:b/>
        </w:rPr>
      </w:pPr>
      <w:r>
        <w:t>&lt;</w:t>
      </w:r>
      <w:r w:rsidR="00A57CB6">
        <w:rPr>
          <w:b/>
        </w:rPr>
        <w:t>Apprenticeship s</w:t>
      </w:r>
      <w:r>
        <w:rPr>
          <w:b/>
        </w:rPr>
        <w:t>tandard title</w:t>
      </w:r>
      <w:r w:rsidR="00A57CB6">
        <w:rPr>
          <w:b/>
        </w:rPr>
        <w:t>(s)</w:t>
      </w:r>
      <w:r>
        <w:rPr>
          <w:b/>
        </w:rPr>
        <w:t>&gt;</w:t>
      </w:r>
    </w:p>
    <w:p w14:paraId="6502F23A" w14:textId="77777777" w:rsidR="00192315" w:rsidRDefault="00192315" w:rsidP="00AD2FC9">
      <w:pPr>
        <w:pStyle w:val="textv1"/>
      </w:pPr>
    </w:p>
    <w:p w14:paraId="3D138F22" w14:textId="77777777" w:rsidR="00AD2FC9" w:rsidRDefault="00E51B70" w:rsidP="00AD2FC9">
      <w:pPr>
        <w:pStyle w:val="textv1"/>
      </w:pPr>
      <w:r>
        <w:t>to be held on</w:t>
      </w:r>
      <w:r w:rsidR="00DC241A">
        <w:t xml:space="preserve"> &lt;</w:t>
      </w:r>
      <w:r w:rsidR="00DC241A" w:rsidRPr="00DC241A">
        <w:rPr>
          <w:b/>
        </w:rPr>
        <w:t>date</w:t>
      </w:r>
      <w:r w:rsidR="00DC241A">
        <w:t>&gt; at &lt;</w:t>
      </w:r>
      <w:r w:rsidR="00DC241A" w:rsidRPr="00DC241A">
        <w:rPr>
          <w:b/>
        </w:rPr>
        <w:t>time</w:t>
      </w:r>
      <w:r w:rsidR="00DC241A">
        <w:t>&gt; in &lt;</w:t>
      </w:r>
      <w:r w:rsidR="00DC241A" w:rsidRPr="00DC241A">
        <w:rPr>
          <w:b/>
        </w:rPr>
        <w:t>location</w:t>
      </w:r>
      <w:r w:rsidR="00DC241A">
        <w:t xml:space="preserve">&gt; </w:t>
      </w:r>
      <w:r w:rsidR="00DC241A" w:rsidRPr="00DC241A">
        <w:rPr>
          <w:color w:val="FF0000"/>
          <w:sz w:val="20"/>
        </w:rPr>
        <w:t>(if the meeting is to be held remotely, give the link to</w:t>
      </w:r>
      <w:r w:rsidR="00DC241A">
        <w:rPr>
          <w:color w:val="FF0000"/>
          <w:sz w:val="20"/>
        </w:rPr>
        <w:t xml:space="preserve"> </w:t>
      </w:r>
      <w:r w:rsidR="00DC241A" w:rsidRPr="00DC241A">
        <w:rPr>
          <w:color w:val="FF0000"/>
          <w:sz w:val="20"/>
        </w:rPr>
        <w:t>the online meeting)</w:t>
      </w:r>
    </w:p>
    <w:p w14:paraId="3266F30E" w14:textId="77777777" w:rsidR="00AD2FC9" w:rsidRDefault="00AD2FC9" w:rsidP="00AD2FC9">
      <w:pPr>
        <w:pStyle w:val="textv1"/>
      </w:pPr>
    </w:p>
    <w:p w14:paraId="3287228C" w14:textId="77777777" w:rsidR="00A95E7A" w:rsidRPr="00AD2FC9" w:rsidRDefault="00AD2FC9" w:rsidP="00AD2FC9">
      <w:pPr>
        <w:pStyle w:val="Headv3"/>
      </w:pPr>
      <w:r>
        <w:t>Programme</w:t>
      </w:r>
    </w:p>
    <w:tbl>
      <w:tblPr>
        <w:tblStyle w:val="TableGrid"/>
        <w:tblW w:w="10205" w:type="dxa"/>
        <w:tblInd w:w="108" w:type="dxa"/>
        <w:tblCellMar>
          <w:top w:w="113" w:type="dxa"/>
          <w:bottom w:w="113" w:type="dxa"/>
        </w:tblCellMar>
        <w:tblLook w:val="04A0" w:firstRow="1" w:lastRow="0" w:firstColumn="1" w:lastColumn="0" w:noHBand="0" w:noVBand="1"/>
      </w:tblPr>
      <w:tblGrid>
        <w:gridCol w:w="2835"/>
        <w:gridCol w:w="7370"/>
      </w:tblGrid>
      <w:tr w:rsidR="00B341D7" w14:paraId="21227910" w14:textId="77777777" w:rsidTr="0012463D">
        <w:trPr>
          <w:trHeight w:val="866"/>
        </w:trPr>
        <w:tc>
          <w:tcPr>
            <w:tcW w:w="2835" w:type="dxa"/>
          </w:tcPr>
          <w:p w14:paraId="05453320" w14:textId="77777777" w:rsidR="0012463D" w:rsidRPr="0012463D" w:rsidRDefault="00E51B70" w:rsidP="0012463D">
            <w:pPr>
              <w:pStyle w:val="tabletextv2"/>
              <w:rPr>
                <w:b w:val="0"/>
              </w:rPr>
            </w:pPr>
            <w:r w:rsidRPr="0012463D">
              <w:rPr>
                <w:b w:val="0"/>
              </w:rPr>
              <w:t>&lt;Time*</w:t>
            </w:r>
            <w:r w:rsidR="0012463D" w:rsidRPr="0012463D">
              <w:rPr>
                <w:b w:val="0"/>
              </w:rPr>
              <w:t>&gt;</w:t>
            </w:r>
          </w:p>
        </w:tc>
        <w:tc>
          <w:tcPr>
            <w:tcW w:w="7370" w:type="dxa"/>
          </w:tcPr>
          <w:p w14:paraId="4AC6F312" w14:textId="77777777" w:rsidR="00B341D7" w:rsidRPr="00284728" w:rsidRDefault="00B341D7" w:rsidP="0012463D">
            <w:pPr>
              <w:rPr>
                <w:rFonts w:cs="Arial"/>
                <w:sz w:val="21"/>
                <w:szCs w:val="21"/>
              </w:rPr>
            </w:pPr>
            <w:r w:rsidRPr="00284728">
              <w:rPr>
                <w:rFonts w:cs="Arial"/>
                <w:sz w:val="21"/>
                <w:szCs w:val="21"/>
              </w:rPr>
              <w:t>Private panel meeting, to set the agenda for the meeting.</w:t>
            </w:r>
          </w:p>
          <w:p w14:paraId="4D67C5F7" w14:textId="77777777" w:rsidR="00B341D7" w:rsidRPr="00284728" w:rsidRDefault="00B341D7" w:rsidP="0012463D">
            <w:pPr>
              <w:pStyle w:val="notetextv1"/>
            </w:pPr>
            <w:r w:rsidRPr="00284728">
              <w:t>It is recommended that you allow about one hour for this meeting, to ensure you capture all the issues that panel members wish to explore during the day</w:t>
            </w:r>
            <w:r w:rsidR="006A40DF" w:rsidRPr="00284728">
              <w:t>.</w:t>
            </w:r>
          </w:p>
        </w:tc>
      </w:tr>
      <w:tr w:rsidR="00B341D7" w14:paraId="171A8480" w14:textId="77777777" w:rsidTr="00A61AF8">
        <w:trPr>
          <w:trHeight w:val="1153"/>
        </w:trPr>
        <w:tc>
          <w:tcPr>
            <w:tcW w:w="2835" w:type="dxa"/>
          </w:tcPr>
          <w:p w14:paraId="428B169B" w14:textId="77777777" w:rsidR="00B341D7" w:rsidRPr="0012463D" w:rsidRDefault="00E51B70" w:rsidP="0012463D">
            <w:pPr>
              <w:pStyle w:val="tabletextv2"/>
              <w:rPr>
                <w:b w:val="0"/>
              </w:rPr>
            </w:pPr>
            <w:r w:rsidRPr="0012463D">
              <w:rPr>
                <w:b w:val="0"/>
              </w:rPr>
              <w:t>&lt;Time*&gt;</w:t>
            </w:r>
          </w:p>
        </w:tc>
        <w:tc>
          <w:tcPr>
            <w:tcW w:w="7370" w:type="dxa"/>
          </w:tcPr>
          <w:p w14:paraId="6CEF1032" w14:textId="77777777" w:rsidR="00B341D7" w:rsidRPr="00A61AF8" w:rsidRDefault="00B341D7" w:rsidP="0012463D">
            <w:pPr>
              <w:rPr>
                <w:rFonts w:cs="Arial"/>
                <w:color w:val="D10373"/>
                <w:sz w:val="21"/>
                <w:szCs w:val="21"/>
              </w:rPr>
            </w:pPr>
            <w:r w:rsidRPr="00A61AF8">
              <w:rPr>
                <w:rFonts w:cs="Arial"/>
                <w:color w:val="D10373"/>
                <w:sz w:val="21"/>
                <w:szCs w:val="21"/>
              </w:rPr>
              <w:t>Discussion with Programme Development Team to cover the following:</w:t>
            </w:r>
          </w:p>
          <w:p w14:paraId="71AFF34F" w14:textId="488CF383" w:rsidR="00D3714A" w:rsidRPr="00A61AF8" w:rsidRDefault="00B341D7" w:rsidP="0052537C">
            <w:pPr>
              <w:pStyle w:val="notetextv1"/>
              <w:rPr>
                <w:rFonts w:cs="Arial"/>
                <w:szCs w:val="22"/>
              </w:rPr>
            </w:pPr>
            <w:r w:rsidRPr="00A61AF8">
              <w:t>Give outline of areas to be covered in this meeting</w:t>
            </w:r>
            <w:r w:rsidR="00DC241A" w:rsidRPr="00A61AF8">
              <w:t>, depending on the nature of the proposed programme</w:t>
            </w:r>
            <w:r w:rsidR="00D730DA" w:rsidRPr="00A61AF8">
              <w:t xml:space="preserve"> – you may find it helpful to structure the agenda around </w:t>
            </w:r>
            <w:r w:rsidR="00D730DA" w:rsidRPr="00A61AF8">
              <w:rPr>
                <w:rFonts w:cs="Arial"/>
                <w:szCs w:val="22"/>
              </w:rPr>
              <w:t xml:space="preserve">the criteria for programme approval as set out in the APQO </w:t>
            </w:r>
            <w:hyperlink r:id="rId8" w:history="1">
              <w:r w:rsidR="00D730DA" w:rsidRPr="00A61AF8">
                <w:rPr>
                  <w:rStyle w:val="Hyperlink"/>
                  <w:rFonts w:cs="Arial"/>
                  <w:color w:val="D10373"/>
                  <w:szCs w:val="22"/>
                </w:rPr>
                <w:t>Guidance for the Conduct of Approval Panels</w:t>
              </w:r>
            </w:hyperlink>
            <w:r w:rsidR="00D730DA" w:rsidRPr="00A61AF8">
              <w:rPr>
                <w:rFonts w:cs="Arial"/>
                <w:szCs w:val="22"/>
              </w:rPr>
              <w:t xml:space="preserve"> (G2.3):</w:t>
            </w:r>
          </w:p>
          <w:p w14:paraId="6266B996" w14:textId="77777777" w:rsidR="00A61AF8" w:rsidRPr="00A61AF8" w:rsidRDefault="00A61AF8" w:rsidP="0052537C">
            <w:pPr>
              <w:pStyle w:val="notetextv1"/>
              <w:rPr>
                <w:rFonts w:cs="Arial"/>
                <w:szCs w:val="22"/>
              </w:rPr>
            </w:pPr>
          </w:p>
          <w:p w14:paraId="1257CFD3" w14:textId="77777777" w:rsidR="00A61AF8" w:rsidRPr="00A61AF8" w:rsidRDefault="00A61AF8" w:rsidP="00A61AF8">
            <w:pPr>
              <w:pStyle w:val="NormalWeb"/>
              <w:numPr>
                <w:ilvl w:val="0"/>
                <w:numId w:val="13"/>
              </w:numPr>
              <w:spacing w:before="0" w:beforeAutospacing="0" w:after="0" w:afterAutospacing="0"/>
              <w:textAlignment w:val="baseline"/>
              <w:rPr>
                <w:rFonts w:ascii="Arial" w:hAnsi="Arial" w:cs="Arial"/>
                <w:color w:val="D10373"/>
                <w:sz w:val="20"/>
                <w:szCs w:val="20"/>
              </w:rPr>
            </w:pPr>
            <w:r w:rsidRPr="00A61AF8">
              <w:rPr>
                <w:rFonts w:ascii="Arial" w:hAnsi="Arial" w:cs="Arial"/>
                <w:color w:val="D10373"/>
                <w:sz w:val="20"/>
                <w:szCs w:val="20"/>
              </w:rPr>
              <w:t>Compliance with ESFA funding requirements: at least 20% off the job training; end point assessment arrangement; onboarding and initial assessment of prior learning</w:t>
            </w:r>
          </w:p>
          <w:p w14:paraId="4DCC7A0A" w14:textId="77777777" w:rsidR="00A61AF8" w:rsidRPr="00A61AF8" w:rsidRDefault="00A61AF8" w:rsidP="00A61AF8">
            <w:pPr>
              <w:pStyle w:val="NormalWeb"/>
              <w:numPr>
                <w:ilvl w:val="0"/>
                <w:numId w:val="13"/>
              </w:numPr>
              <w:spacing w:before="0" w:beforeAutospacing="0" w:after="0" w:afterAutospacing="0"/>
              <w:textAlignment w:val="baseline"/>
              <w:rPr>
                <w:rFonts w:ascii="Arial" w:hAnsi="Arial" w:cs="Arial"/>
                <w:color w:val="D10373"/>
                <w:sz w:val="20"/>
                <w:szCs w:val="20"/>
              </w:rPr>
            </w:pPr>
            <w:r w:rsidRPr="00A61AF8">
              <w:rPr>
                <w:rFonts w:ascii="Arial" w:hAnsi="Arial" w:cs="Arial"/>
                <w:color w:val="D10373"/>
                <w:sz w:val="20"/>
                <w:szCs w:val="20"/>
              </w:rPr>
              <w:t>Curriculum design and intent - mapping against Knowledge, Skills and Behaviours set out in the relevant apprenticeship standard; building on prior learning, setting high standards (ambition) and enabling progression, and preparing apprentices for the next stage in their career or education; developing skills that meet the needs of employers and the sector/industry.</w:t>
            </w:r>
          </w:p>
          <w:p w14:paraId="3872A7CD" w14:textId="77777777" w:rsidR="00A61AF8" w:rsidRPr="00A61AF8" w:rsidRDefault="00A61AF8" w:rsidP="00A61AF8">
            <w:pPr>
              <w:pStyle w:val="NormalWeb"/>
              <w:numPr>
                <w:ilvl w:val="0"/>
                <w:numId w:val="13"/>
              </w:numPr>
              <w:spacing w:before="0" w:beforeAutospacing="0" w:after="0" w:afterAutospacing="0"/>
              <w:textAlignment w:val="baseline"/>
              <w:rPr>
                <w:rFonts w:ascii="Arial" w:hAnsi="Arial" w:cs="Arial"/>
                <w:color w:val="D10373"/>
                <w:sz w:val="20"/>
                <w:szCs w:val="20"/>
              </w:rPr>
            </w:pPr>
            <w:r w:rsidRPr="00A61AF8">
              <w:rPr>
                <w:rFonts w:ascii="Arial" w:hAnsi="Arial" w:cs="Arial"/>
                <w:color w:val="D10373"/>
                <w:sz w:val="20"/>
                <w:szCs w:val="20"/>
              </w:rPr>
              <w:t>Opportunities for apprentices to develop and progress in their careers, and how this is embedded in their learning (and extra-curricular activities)</w:t>
            </w:r>
          </w:p>
          <w:p w14:paraId="219C38F8" w14:textId="77777777" w:rsidR="00A61AF8" w:rsidRPr="00A61AF8" w:rsidRDefault="00A61AF8" w:rsidP="00A61AF8">
            <w:pPr>
              <w:pStyle w:val="NormalWeb"/>
              <w:numPr>
                <w:ilvl w:val="0"/>
                <w:numId w:val="13"/>
              </w:numPr>
              <w:spacing w:before="0" w:beforeAutospacing="0" w:after="0" w:afterAutospacing="0"/>
              <w:textAlignment w:val="baseline"/>
              <w:rPr>
                <w:rFonts w:ascii="Arial" w:hAnsi="Arial" w:cs="Arial"/>
                <w:color w:val="D10373"/>
                <w:sz w:val="20"/>
                <w:szCs w:val="20"/>
              </w:rPr>
            </w:pPr>
            <w:r w:rsidRPr="00A61AF8">
              <w:rPr>
                <w:rFonts w:ascii="Arial" w:hAnsi="Arial" w:cs="Arial"/>
                <w:color w:val="D10373"/>
                <w:sz w:val="20"/>
                <w:szCs w:val="20"/>
              </w:rPr>
              <w:t>Learning and teaching - sequencing teaching of knowledge and skills to build on what has been learned and enabling learners to see links between different areas of the curriculum and its application in the workplace</w:t>
            </w:r>
          </w:p>
          <w:p w14:paraId="01423F3D" w14:textId="167285C7" w:rsidR="00A61AF8" w:rsidRPr="00A61AF8" w:rsidRDefault="00A61AF8" w:rsidP="00A61AF8">
            <w:pPr>
              <w:pStyle w:val="NormalWeb"/>
              <w:numPr>
                <w:ilvl w:val="0"/>
                <w:numId w:val="13"/>
              </w:numPr>
              <w:spacing w:before="0" w:beforeAutospacing="0" w:after="0" w:afterAutospacing="0"/>
              <w:textAlignment w:val="baseline"/>
              <w:rPr>
                <w:rFonts w:ascii="Arial" w:hAnsi="Arial" w:cs="Arial"/>
                <w:color w:val="D10373"/>
                <w:sz w:val="20"/>
                <w:szCs w:val="20"/>
              </w:rPr>
            </w:pPr>
            <w:r w:rsidRPr="00A61AF8">
              <w:rPr>
                <w:rFonts w:ascii="Arial" w:hAnsi="Arial" w:cs="Arial"/>
                <w:color w:val="D10373"/>
                <w:sz w:val="20"/>
                <w:szCs w:val="20"/>
              </w:rPr>
              <w:t>Assessment - how is assessment structured around KSBs and used to embed knowledge and enable apprentices to use their skills; are the assessments specific to the role and reflecting recognised current practice; link between assessments and EPA</w:t>
            </w:r>
          </w:p>
          <w:p w14:paraId="6580C307" w14:textId="77777777" w:rsidR="00A61AF8" w:rsidRPr="00A61AF8" w:rsidRDefault="00A61AF8" w:rsidP="00A61AF8">
            <w:pPr>
              <w:pStyle w:val="NormalWeb"/>
              <w:numPr>
                <w:ilvl w:val="0"/>
                <w:numId w:val="13"/>
              </w:numPr>
              <w:spacing w:before="0" w:beforeAutospacing="0" w:after="0" w:afterAutospacing="0"/>
              <w:textAlignment w:val="baseline"/>
              <w:rPr>
                <w:rFonts w:ascii="Arial" w:hAnsi="Arial" w:cs="Arial"/>
                <w:color w:val="D10373"/>
                <w:sz w:val="20"/>
                <w:szCs w:val="20"/>
              </w:rPr>
            </w:pPr>
            <w:r w:rsidRPr="00A61AF8">
              <w:rPr>
                <w:rFonts w:ascii="Arial" w:hAnsi="Arial" w:cs="Arial"/>
                <w:color w:val="D10373"/>
                <w:sz w:val="20"/>
                <w:szCs w:val="20"/>
              </w:rPr>
              <w:t>Monitoring progress against KSBs and readiness for EPA.  </w:t>
            </w:r>
          </w:p>
          <w:p w14:paraId="17C6C268" w14:textId="31B926E9" w:rsidR="00A61AF8" w:rsidRPr="00A61AF8" w:rsidRDefault="00A61AF8" w:rsidP="00A61AF8">
            <w:pPr>
              <w:pStyle w:val="NormalWeb"/>
              <w:numPr>
                <w:ilvl w:val="0"/>
                <w:numId w:val="13"/>
              </w:numPr>
              <w:spacing w:before="0" w:beforeAutospacing="0" w:after="0" w:afterAutospacing="0"/>
              <w:textAlignment w:val="baseline"/>
              <w:rPr>
                <w:rFonts w:ascii="Arial" w:hAnsi="Arial" w:cs="Arial"/>
                <w:color w:val="D10373"/>
                <w:sz w:val="20"/>
                <w:szCs w:val="20"/>
              </w:rPr>
            </w:pPr>
            <w:r w:rsidRPr="00A61AF8">
              <w:rPr>
                <w:rFonts w:ascii="Arial" w:hAnsi="Arial" w:cs="Arial"/>
                <w:color w:val="D10373"/>
                <w:sz w:val="20"/>
                <w:szCs w:val="20"/>
              </w:rPr>
              <w:t xml:space="preserve">Student support, inclusion/British Values (how embedded in the learning experience), and safeguarding, do the support materials reflect current standard/industry practices? </w:t>
            </w:r>
          </w:p>
          <w:p w14:paraId="3F1CCD13" w14:textId="77777777" w:rsidR="00A61AF8" w:rsidRPr="00A61AF8" w:rsidRDefault="00A61AF8" w:rsidP="00A61AF8">
            <w:pPr>
              <w:pStyle w:val="NormalWeb"/>
              <w:numPr>
                <w:ilvl w:val="0"/>
                <w:numId w:val="13"/>
              </w:numPr>
              <w:spacing w:before="0" w:beforeAutospacing="0" w:after="0" w:afterAutospacing="0"/>
              <w:textAlignment w:val="baseline"/>
              <w:rPr>
                <w:rFonts w:ascii="Arial" w:hAnsi="Arial" w:cs="Arial"/>
                <w:color w:val="D10373"/>
                <w:sz w:val="20"/>
                <w:szCs w:val="20"/>
              </w:rPr>
            </w:pPr>
            <w:r w:rsidRPr="00A61AF8">
              <w:rPr>
                <w:rFonts w:ascii="Arial" w:hAnsi="Arial" w:cs="Arial"/>
                <w:color w:val="D10373"/>
                <w:sz w:val="20"/>
                <w:szCs w:val="20"/>
              </w:rPr>
              <w:t>Employer engagement - tripartite meetings, comms</w:t>
            </w:r>
          </w:p>
          <w:p w14:paraId="4EF41BB5" w14:textId="77777777" w:rsidR="00A61AF8" w:rsidRPr="00A61AF8" w:rsidRDefault="00A61AF8" w:rsidP="00A61AF8">
            <w:pPr>
              <w:pStyle w:val="NormalWeb"/>
              <w:numPr>
                <w:ilvl w:val="0"/>
                <w:numId w:val="13"/>
              </w:numPr>
              <w:spacing w:before="0" w:beforeAutospacing="0" w:after="0" w:afterAutospacing="0"/>
              <w:textAlignment w:val="baseline"/>
              <w:rPr>
                <w:rFonts w:ascii="Arial" w:hAnsi="Arial" w:cs="Arial"/>
                <w:color w:val="D10373"/>
                <w:sz w:val="20"/>
                <w:szCs w:val="20"/>
              </w:rPr>
            </w:pPr>
            <w:r w:rsidRPr="00A61AF8">
              <w:rPr>
                <w:rFonts w:ascii="Arial" w:hAnsi="Arial" w:cs="Arial"/>
                <w:color w:val="D10373"/>
                <w:sz w:val="20"/>
                <w:szCs w:val="20"/>
              </w:rPr>
              <w:t xml:space="preserve">For revalidations: retention, withdrawal and achievement rates </w:t>
            </w:r>
            <w:bookmarkStart w:id="0" w:name="_GoBack"/>
            <w:bookmarkEnd w:id="0"/>
            <w:r w:rsidRPr="00A61AF8">
              <w:rPr>
                <w:rFonts w:ascii="Arial" w:hAnsi="Arial" w:cs="Arial"/>
                <w:color w:val="D10373"/>
                <w:sz w:val="20"/>
                <w:szCs w:val="20"/>
              </w:rPr>
              <w:t>on the programme (key ESFA performance indicators)</w:t>
            </w:r>
          </w:p>
          <w:p w14:paraId="05D7C560" w14:textId="77777777" w:rsidR="00A61AF8" w:rsidRPr="00A61AF8" w:rsidRDefault="00A61AF8" w:rsidP="00A61AF8">
            <w:pPr>
              <w:pStyle w:val="NormalWeb"/>
              <w:numPr>
                <w:ilvl w:val="0"/>
                <w:numId w:val="13"/>
              </w:numPr>
              <w:spacing w:before="0" w:beforeAutospacing="0" w:after="0" w:afterAutospacing="0"/>
              <w:textAlignment w:val="baseline"/>
              <w:rPr>
                <w:rFonts w:ascii="Arial" w:hAnsi="Arial" w:cs="Arial"/>
                <w:color w:val="D10373"/>
                <w:sz w:val="20"/>
                <w:szCs w:val="20"/>
              </w:rPr>
            </w:pPr>
            <w:r w:rsidRPr="00A61AF8">
              <w:rPr>
                <w:rFonts w:ascii="Arial" w:hAnsi="Arial" w:cs="Arial"/>
                <w:color w:val="D10373"/>
                <w:sz w:val="20"/>
                <w:szCs w:val="20"/>
              </w:rPr>
              <w:lastRenderedPageBreak/>
              <w:t xml:space="preserve">Learning resources - including the subject expertise of teaching and technical </w:t>
            </w:r>
            <w:proofErr w:type="spellStart"/>
            <w:r w:rsidRPr="00A61AF8">
              <w:rPr>
                <w:rFonts w:ascii="Arial" w:hAnsi="Arial" w:cs="Arial"/>
                <w:color w:val="D10373"/>
                <w:sz w:val="20"/>
                <w:szCs w:val="20"/>
              </w:rPr>
              <w:t>staff,and</w:t>
            </w:r>
            <w:proofErr w:type="spellEnd"/>
            <w:r w:rsidRPr="00A61AF8">
              <w:rPr>
                <w:rFonts w:ascii="Arial" w:hAnsi="Arial" w:cs="Arial"/>
                <w:color w:val="D10373"/>
                <w:sz w:val="20"/>
                <w:szCs w:val="20"/>
              </w:rPr>
              <w:t xml:space="preserve"> their knowledge/experience of delivering apprenticeships</w:t>
            </w:r>
          </w:p>
          <w:p w14:paraId="41BBA674" w14:textId="77777777" w:rsidR="00A61AF8" w:rsidRPr="00A61AF8" w:rsidRDefault="00A61AF8" w:rsidP="00A61AF8">
            <w:pPr>
              <w:pStyle w:val="NormalWeb"/>
              <w:numPr>
                <w:ilvl w:val="0"/>
                <w:numId w:val="13"/>
              </w:numPr>
              <w:spacing w:before="0" w:beforeAutospacing="0" w:after="0" w:afterAutospacing="0"/>
              <w:textAlignment w:val="baseline"/>
              <w:rPr>
                <w:rFonts w:ascii="Arial" w:hAnsi="Arial" w:cs="Arial"/>
                <w:color w:val="D10373"/>
                <w:sz w:val="20"/>
                <w:szCs w:val="20"/>
              </w:rPr>
            </w:pPr>
            <w:r w:rsidRPr="00A61AF8">
              <w:rPr>
                <w:rFonts w:ascii="Arial" w:hAnsi="Arial" w:cs="Arial"/>
                <w:color w:val="D10373"/>
                <w:sz w:val="20"/>
                <w:szCs w:val="20"/>
              </w:rPr>
              <w:t xml:space="preserve">Programme management, incl. consideration of admin resource to cover ESFA requirements whilst on programme e.g. monitoring off the job training, setting up tripartite meetings, processing withdrawals and breaks in learning, use of </w:t>
            </w:r>
            <w:proofErr w:type="spellStart"/>
            <w:r w:rsidRPr="00A61AF8">
              <w:rPr>
                <w:rFonts w:ascii="Arial" w:hAnsi="Arial" w:cs="Arial"/>
                <w:color w:val="D10373"/>
                <w:sz w:val="20"/>
                <w:szCs w:val="20"/>
              </w:rPr>
              <w:t>Aptem</w:t>
            </w:r>
            <w:proofErr w:type="spellEnd"/>
            <w:r w:rsidRPr="00A61AF8">
              <w:rPr>
                <w:rFonts w:ascii="Arial" w:hAnsi="Arial" w:cs="Arial"/>
                <w:color w:val="D10373"/>
                <w:sz w:val="20"/>
                <w:szCs w:val="20"/>
              </w:rPr>
              <w:t xml:space="preserve"> (centralised apprenticeship management system) </w:t>
            </w:r>
          </w:p>
          <w:p w14:paraId="06160DC2" w14:textId="78F3797C" w:rsidR="00D3714A" w:rsidRPr="00A61AF8" w:rsidRDefault="00A61AF8" w:rsidP="00D3714A">
            <w:pPr>
              <w:pStyle w:val="NormalWeb"/>
              <w:numPr>
                <w:ilvl w:val="0"/>
                <w:numId w:val="13"/>
              </w:numPr>
              <w:spacing w:before="0" w:beforeAutospacing="0" w:after="0" w:afterAutospacing="0"/>
              <w:textAlignment w:val="baseline"/>
              <w:rPr>
                <w:rFonts w:ascii="Arial" w:hAnsi="Arial" w:cs="Arial"/>
                <w:color w:val="D10373"/>
                <w:sz w:val="22"/>
                <w:szCs w:val="22"/>
              </w:rPr>
            </w:pPr>
            <w:r w:rsidRPr="00A61AF8">
              <w:rPr>
                <w:rFonts w:ascii="Arial" w:hAnsi="Arial" w:cs="Arial"/>
                <w:color w:val="D10373"/>
                <w:sz w:val="20"/>
                <w:szCs w:val="20"/>
              </w:rPr>
              <w:t>The online learning environment (for distance learning programmes)</w:t>
            </w:r>
          </w:p>
        </w:tc>
      </w:tr>
      <w:tr w:rsidR="00B341D7" w14:paraId="040B8573" w14:textId="77777777" w:rsidTr="0012463D">
        <w:trPr>
          <w:trHeight w:val="397"/>
        </w:trPr>
        <w:tc>
          <w:tcPr>
            <w:tcW w:w="2835" w:type="dxa"/>
          </w:tcPr>
          <w:p w14:paraId="6F59DEBD" w14:textId="77777777" w:rsidR="00B341D7" w:rsidRPr="0012463D" w:rsidRDefault="00E51B70" w:rsidP="0012463D">
            <w:pPr>
              <w:pStyle w:val="tabletextv2"/>
              <w:rPr>
                <w:b w:val="0"/>
              </w:rPr>
            </w:pPr>
            <w:r w:rsidRPr="0012463D">
              <w:rPr>
                <w:b w:val="0"/>
              </w:rPr>
              <w:lastRenderedPageBreak/>
              <w:t>&lt;Time*&gt;</w:t>
            </w:r>
          </w:p>
        </w:tc>
        <w:tc>
          <w:tcPr>
            <w:tcW w:w="7370" w:type="dxa"/>
          </w:tcPr>
          <w:p w14:paraId="65C2FA5C" w14:textId="77777777" w:rsidR="00B341D7" w:rsidRPr="00284728" w:rsidRDefault="00B341D7" w:rsidP="0012463D">
            <w:pPr>
              <w:rPr>
                <w:rFonts w:cs="Arial"/>
                <w:sz w:val="21"/>
                <w:szCs w:val="21"/>
              </w:rPr>
            </w:pPr>
            <w:r w:rsidRPr="00284728">
              <w:rPr>
                <w:rFonts w:cs="Arial"/>
                <w:sz w:val="21"/>
                <w:szCs w:val="21"/>
              </w:rPr>
              <w:t>Lunch</w:t>
            </w:r>
            <w:r w:rsidR="00DC241A">
              <w:rPr>
                <w:rFonts w:cs="Arial"/>
                <w:sz w:val="21"/>
                <w:szCs w:val="21"/>
              </w:rPr>
              <w:t xml:space="preserve"> </w:t>
            </w:r>
            <w:r w:rsidR="00DC241A" w:rsidRPr="00DC241A">
              <w:rPr>
                <w:rFonts w:cs="Arial"/>
                <w:color w:val="FF0000"/>
                <w:sz w:val="20"/>
              </w:rPr>
              <w:t>(if necessary)</w:t>
            </w:r>
          </w:p>
        </w:tc>
      </w:tr>
      <w:tr w:rsidR="00B341D7" w14:paraId="3372B71A" w14:textId="77777777" w:rsidTr="0012463D">
        <w:trPr>
          <w:trHeight w:val="397"/>
        </w:trPr>
        <w:tc>
          <w:tcPr>
            <w:tcW w:w="2835" w:type="dxa"/>
          </w:tcPr>
          <w:p w14:paraId="490B4114" w14:textId="77777777" w:rsidR="0012463D" w:rsidRPr="0012463D" w:rsidRDefault="00E51B70" w:rsidP="0012463D">
            <w:pPr>
              <w:pStyle w:val="tabletextv2"/>
              <w:rPr>
                <w:b w:val="0"/>
              </w:rPr>
            </w:pPr>
            <w:r w:rsidRPr="0012463D">
              <w:rPr>
                <w:b w:val="0"/>
              </w:rPr>
              <w:t>&lt;Time*&gt;</w:t>
            </w:r>
          </w:p>
        </w:tc>
        <w:tc>
          <w:tcPr>
            <w:tcW w:w="7370" w:type="dxa"/>
          </w:tcPr>
          <w:p w14:paraId="4FCC6DDD" w14:textId="77777777" w:rsidR="0012463D" w:rsidRDefault="00123EC1" w:rsidP="0012463D">
            <w:pPr>
              <w:rPr>
                <w:rFonts w:cs="Arial"/>
                <w:sz w:val="21"/>
                <w:szCs w:val="21"/>
              </w:rPr>
            </w:pPr>
            <w:r w:rsidRPr="00284728">
              <w:rPr>
                <w:rFonts w:cs="Arial"/>
                <w:sz w:val="21"/>
                <w:szCs w:val="21"/>
              </w:rPr>
              <w:t xml:space="preserve">Discussion with </w:t>
            </w:r>
            <w:r w:rsidR="000338DA">
              <w:rPr>
                <w:rFonts w:cs="Arial"/>
                <w:sz w:val="21"/>
                <w:szCs w:val="21"/>
              </w:rPr>
              <w:t>&lt;names&gt;</w:t>
            </w:r>
            <w:r w:rsidRPr="00284728">
              <w:rPr>
                <w:rFonts w:cs="Arial"/>
                <w:sz w:val="21"/>
                <w:szCs w:val="21"/>
              </w:rPr>
              <w:t xml:space="preserve"> </w:t>
            </w:r>
            <w:r w:rsidR="00B341D7" w:rsidRPr="00284728">
              <w:rPr>
                <w:rFonts w:cs="Arial"/>
                <w:sz w:val="21"/>
                <w:szCs w:val="21"/>
              </w:rPr>
              <w:t>to cover the following:</w:t>
            </w:r>
          </w:p>
          <w:p w14:paraId="709F89B4" w14:textId="77777777" w:rsidR="0012463D" w:rsidRPr="00284728" w:rsidRDefault="0012463D" w:rsidP="0012463D">
            <w:pPr>
              <w:rPr>
                <w:rFonts w:cs="Arial"/>
                <w:sz w:val="21"/>
                <w:szCs w:val="21"/>
              </w:rPr>
            </w:pPr>
          </w:p>
        </w:tc>
      </w:tr>
      <w:tr w:rsidR="00B341D7" w14:paraId="17294019" w14:textId="77777777" w:rsidTr="0012463D">
        <w:trPr>
          <w:trHeight w:val="397"/>
        </w:trPr>
        <w:tc>
          <w:tcPr>
            <w:tcW w:w="2835" w:type="dxa"/>
          </w:tcPr>
          <w:p w14:paraId="52E72BE6" w14:textId="77777777" w:rsidR="00B341D7" w:rsidRPr="0012463D" w:rsidRDefault="00E51B70" w:rsidP="0012463D">
            <w:pPr>
              <w:pStyle w:val="tabletextv2"/>
              <w:rPr>
                <w:b w:val="0"/>
              </w:rPr>
            </w:pPr>
            <w:r w:rsidRPr="0012463D">
              <w:rPr>
                <w:b w:val="0"/>
              </w:rPr>
              <w:t>&lt;Time*&gt;</w:t>
            </w:r>
          </w:p>
        </w:tc>
        <w:tc>
          <w:tcPr>
            <w:tcW w:w="7370" w:type="dxa"/>
          </w:tcPr>
          <w:p w14:paraId="098BED07" w14:textId="77777777" w:rsidR="00B341D7" w:rsidRPr="00284728" w:rsidRDefault="00B341D7" w:rsidP="0012463D">
            <w:pPr>
              <w:rPr>
                <w:rFonts w:cs="Arial"/>
                <w:sz w:val="21"/>
                <w:szCs w:val="21"/>
              </w:rPr>
            </w:pPr>
            <w:r w:rsidRPr="00284728">
              <w:rPr>
                <w:rFonts w:cs="Arial"/>
                <w:sz w:val="21"/>
                <w:szCs w:val="21"/>
              </w:rPr>
              <w:t>Private panel discussion, to draw conclusions.</w:t>
            </w:r>
          </w:p>
          <w:p w14:paraId="5810CA2F" w14:textId="77777777" w:rsidR="00B341D7" w:rsidRPr="00284728" w:rsidRDefault="00B341D7" w:rsidP="0012463D">
            <w:pPr>
              <w:pStyle w:val="notetextv1"/>
            </w:pPr>
            <w:r w:rsidRPr="00284728">
              <w:t>Allow sufficient time for this meeting</w:t>
            </w:r>
          </w:p>
        </w:tc>
      </w:tr>
      <w:tr w:rsidR="00B341D7" w14:paraId="481FEBB8" w14:textId="77777777" w:rsidTr="0012463D">
        <w:trPr>
          <w:trHeight w:val="397"/>
        </w:trPr>
        <w:tc>
          <w:tcPr>
            <w:tcW w:w="2835" w:type="dxa"/>
          </w:tcPr>
          <w:p w14:paraId="248CBC73" w14:textId="77777777" w:rsidR="00B341D7" w:rsidRPr="0012463D" w:rsidRDefault="00E51B70" w:rsidP="0012463D">
            <w:pPr>
              <w:pStyle w:val="tabletextv2"/>
              <w:rPr>
                <w:b w:val="0"/>
              </w:rPr>
            </w:pPr>
            <w:r w:rsidRPr="0012463D">
              <w:rPr>
                <w:b w:val="0"/>
              </w:rPr>
              <w:t>&lt;Time*&gt;</w:t>
            </w:r>
          </w:p>
        </w:tc>
        <w:tc>
          <w:tcPr>
            <w:tcW w:w="7370" w:type="dxa"/>
          </w:tcPr>
          <w:p w14:paraId="4626588D" w14:textId="77777777" w:rsidR="00B341D7" w:rsidRPr="00284728" w:rsidRDefault="00B341D7" w:rsidP="0012463D">
            <w:pPr>
              <w:rPr>
                <w:rFonts w:cs="Arial"/>
                <w:sz w:val="21"/>
                <w:szCs w:val="21"/>
              </w:rPr>
            </w:pPr>
            <w:r w:rsidRPr="00284728">
              <w:rPr>
                <w:rFonts w:cs="Arial"/>
                <w:sz w:val="21"/>
                <w:szCs w:val="21"/>
              </w:rPr>
              <w:t>Feedback to the Programme Development Team.</w:t>
            </w:r>
          </w:p>
        </w:tc>
      </w:tr>
      <w:tr w:rsidR="00B341D7" w14:paraId="07AAC70C" w14:textId="77777777" w:rsidTr="0012463D">
        <w:trPr>
          <w:trHeight w:val="397"/>
        </w:trPr>
        <w:tc>
          <w:tcPr>
            <w:tcW w:w="2835" w:type="dxa"/>
          </w:tcPr>
          <w:p w14:paraId="0BA2CB29" w14:textId="77777777" w:rsidR="00B341D7" w:rsidRPr="0012463D" w:rsidRDefault="00E51B70" w:rsidP="0012463D">
            <w:pPr>
              <w:pStyle w:val="tabletextv2"/>
              <w:rPr>
                <w:b w:val="0"/>
              </w:rPr>
            </w:pPr>
            <w:r w:rsidRPr="0012463D">
              <w:rPr>
                <w:b w:val="0"/>
              </w:rPr>
              <w:t>&lt;Time*&gt;</w:t>
            </w:r>
          </w:p>
        </w:tc>
        <w:tc>
          <w:tcPr>
            <w:tcW w:w="7370" w:type="dxa"/>
          </w:tcPr>
          <w:p w14:paraId="7F58AB26" w14:textId="77777777" w:rsidR="00B341D7" w:rsidRPr="00284728" w:rsidRDefault="00B341D7" w:rsidP="0012463D">
            <w:pPr>
              <w:rPr>
                <w:rFonts w:cs="Arial"/>
                <w:sz w:val="21"/>
                <w:szCs w:val="21"/>
              </w:rPr>
            </w:pPr>
            <w:r w:rsidRPr="00284728">
              <w:rPr>
                <w:rFonts w:cs="Arial"/>
                <w:sz w:val="21"/>
                <w:szCs w:val="21"/>
              </w:rPr>
              <w:t>End of meeting</w:t>
            </w:r>
          </w:p>
        </w:tc>
      </w:tr>
    </w:tbl>
    <w:p w14:paraId="3DA2BCC0" w14:textId="77777777" w:rsidR="002B02D1" w:rsidRPr="0012463D" w:rsidRDefault="00284728" w:rsidP="002B02D1">
      <w:pPr>
        <w:pStyle w:val="textv1"/>
        <w:rPr>
          <w:i/>
          <w:sz w:val="20"/>
        </w:rPr>
      </w:pPr>
      <w:r w:rsidRPr="0012463D">
        <w:rPr>
          <w:i/>
          <w:sz w:val="20"/>
        </w:rPr>
        <w:t>*</w:t>
      </w:r>
      <w:r w:rsidR="002B02D1" w:rsidRPr="0012463D">
        <w:rPr>
          <w:i/>
          <w:sz w:val="20"/>
        </w:rPr>
        <w:t>These timings are approximate</w:t>
      </w:r>
      <w:r w:rsidR="00192315" w:rsidRPr="0012463D">
        <w:rPr>
          <w:i/>
          <w:sz w:val="20"/>
        </w:rPr>
        <w:t>.</w:t>
      </w:r>
      <w:r w:rsidR="002B02D1" w:rsidRPr="0012463D">
        <w:rPr>
          <w:i/>
          <w:sz w:val="20"/>
        </w:rPr>
        <w:t xml:space="preserve"> </w:t>
      </w:r>
    </w:p>
    <w:p w14:paraId="39D255B8" w14:textId="45A4F038" w:rsidR="00656EC9" w:rsidRDefault="006B0F83" w:rsidP="002B02D1">
      <w:pPr>
        <w:pStyle w:val="textv1"/>
      </w:pPr>
      <w:r>
        <w:rPr>
          <w:color w:val="FF0000"/>
          <w:sz w:val="20"/>
        </w:rPr>
        <w:t>For online meetings</w:t>
      </w:r>
      <w:r w:rsidRPr="00DC241A">
        <w:rPr>
          <w:color w:val="FF0000"/>
          <w:sz w:val="20"/>
        </w:rPr>
        <w:t>,</w:t>
      </w:r>
      <w:r>
        <w:rPr>
          <w:color w:val="FF0000"/>
          <w:sz w:val="20"/>
        </w:rPr>
        <w:t xml:space="preserve"> ensure you allow time for comfort breaks during the day.</w:t>
      </w:r>
    </w:p>
    <w:p w14:paraId="552F3674" w14:textId="77777777" w:rsidR="002B02D1" w:rsidRPr="000613EF" w:rsidRDefault="002B02D1" w:rsidP="002B02D1">
      <w:pPr>
        <w:pStyle w:val="textv1"/>
      </w:pPr>
    </w:p>
    <w:p w14:paraId="0F48EC57" w14:textId="77777777" w:rsidR="002B02D1" w:rsidRPr="002B02D1" w:rsidRDefault="002B02D1" w:rsidP="002B02D1">
      <w:pPr>
        <w:pStyle w:val="Headv2"/>
      </w:pPr>
      <w:r w:rsidRPr="000613EF">
        <w:t>Panel Membership</w:t>
      </w: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6803"/>
      </w:tblGrid>
      <w:tr w:rsidR="00A30DFC" w:rsidRPr="000613EF" w14:paraId="319E5929" w14:textId="77777777" w:rsidTr="0012463D">
        <w:trPr>
          <w:trHeight w:val="454"/>
        </w:trPr>
        <w:tc>
          <w:tcPr>
            <w:tcW w:w="10205" w:type="dxa"/>
            <w:gridSpan w:val="2"/>
            <w:vAlign w:val="center"/>
          </w:tcPr>
          <w:p w14:paraId="7B9F842B" w14:textId="77777777" w:rsidR="00A30DFC" w:rsidRPr="0012463D" w:rsidRDefault="00A30DFC" w:rsidP="0012463D">
            <w:pPr>
              <w:pStyle w:val="tabletextv1"/>
            </w:pPr>
            <w:r w:rsidRPr="005706D7">
              <w:rPr>
                <w:b/>
              </w:rPr>
              <w:t>Chair:</w:t>
            </w:r>
            <w:r w:rsidR="0012463D">
              <w:t xml:space="preserve"> </w:t>
            </w:r>
          </w:p>
        </w:tc>
      </w:tr>
      <w:tr w:rsidR="002B02D1" w:rsidRPr="000613EF" w14:paraId="0DE6F23D" w14:textId="77777777" w:rsidTr="0012463D">
        <w:trPr>
          <w:trHeight w:val="454"/>
        </w:trPr>
        <w:tc>
          <w:tcPr>
            <w:tcW w:w="3402" w:type="dxa"/>
            <w:vAlign w:val="center"/>
          </w:tcPr>
          <w:p w14:paraId="22CF5755" w14:textId="77777777" w:rsidR="002B02D1" w:rsidRPr="005706D7" w:rsidRDefault="00CD6DAB" w:rsidP="0012463D">
            <w:pPr>
              <w:pStyle w:val="tabletextv2"/>
              <w:rPr>
                <w:b w:val="0"/>
                <w:bCs/>
              </w:rPr>
            </w:pPr>
            <w:r>
              <w:rPr>
                <w:b w:val="0"/>
                <w:bCs/>
              </w:rPr>
              <w:t>Name</w:t>
            </w:r>
            <w:r w:rsidR="0012463D">
              <w:rPr>
                <w:b w:val="0"/>
                <w:bCs/>
              </w:rPr>
              <w:t xml:space="preserve"> </w:t>
            </w:r>
          </w:p>
        </w:tc>
        <w:tc>
          <w:tcPr>
            <w:tcW w:w="6803" w:type="dxa"/>
            <w:vAlign w:val="center"/>
          </w:tcPr>
          <w:p w14:paraId="07561EC4" w14:textId="77777777" w:rsidR="002B02D1" w:rsidRPr="005706D7" w:rsidRDefault="00042FD2" w:rsidP="0012463D">
            <w:pPr>
              <w:pStyle w:val="tabletextv2"/>
              <w:rPr>
                <w:b w:val="0"/>
                <w:bCs/>
              </w:rPr>
            </w:pPr>
            <w:r>
              <w:rPr>
                <w:b w:val="0"/>
                <w:bCs/>
              </w:rPr>
              <w:t>Job title and Faculty name</w:t>
            </w:r>
            <w:r w:rsidR="0012463D">
              <w:rPr>
                <w:b w:val="0"/>
                <w:bCs/>
              </w:rPr>
              <w:t xml:space="preserve"> </w:t>
            </w:r>
          </w:p>
        </w:tc>
      </w:tr>
      <w:tr w:rsidR="002B02D1" w:rsidRPr="000613EF" w14:paraId="29F0B0E5" w14:textId="77777777" w:rsidTr="0012463D">
        <w:trPr>
          <w:cantSplit/>
          <w:trHeight w:val="454"/>
        </w:trPr>
        <w:tc>
          <w:tcPr>
            <w:tcW w:w="10205" w:type="dxa"/>
            <w:gridSpan w:val="2"/>
            <w:vAlign w:val="center"/>
          </w:tcPr>
          <w:p w14:paraId="6FE7C801" w14:textId="77777777" w:rsidR="002B02D1" w:rsidRPr="0012463D" w:rsidRDefault="002B02D1" w:rsidP="0012463D">
            <w:pPr>
              <w:pStyle w:val="tabletextv2"/>
              <w:rPr>
                <w:b w:val="0"/>
              </w:rPr>
            </w:pPr>
            <w:r w:rsidRPr="005706D7">
              <w:t xml:space="preserve">Internal </w:t>
            </w:r>
            <w:r w:rsidR="00871F15" w:rsidRPr="005706D7">
              <w:t>p</w:t>
            </w:r>
            <w:r w:rsidRPr="005706D7">
              <w:t>anel members:</w:t>
            </w:r>
            <w:r w:rsidR="0012463D">
              <w:rPr>
                <w:b w:val="0"/>
              </w:rPr>
              <w:t xml:space="preserve"> </w:t>
            </w:r>
          </w:p>
        </w:tc>
      </w:tr>
      <w:tr w:rsidR="002B02D1" w:rsidRPr="000613EF" w14:paraId="2AFFE607" w14:textId="77777777" w:rsidTr="0012463D">
        <w:trPr>
          <w:trHeight w:val="454"/>
        </w:trPr>
        <w:tc>
          <w:tcPr>
            <w:tcW w:w="3402" w:type="dxa"/>
            <w:vAlign w:val="center"/>
          </w:tcPr>
          <w:p w14:paraId="11BF15A4" w14:textId="77777777" w:rsidR="002B02D1" w:rsidRPr="005706D7" w:rsidRDefault="00CD6DAB" w:rsidP="0012463D">
            <w:pPr>
              <w:pStyle w:val="tabletextv2"/>
              <w:rPr>
                <w:rFonts w:eastAsia="Times New Roman" w:cs="Times New Roman"/>
                <w:b w:val="0"/>
                <w:bCs/>
                <w:szCs w:val="20"/>
              </w:rPr>
            </w:pPr>
            <w:r>
              <w:rPr>
                <w:b w:val="0"/>
                <w:bCs/>
              </w:rPr>
              <w:t>Name</w:t>
            </w:r>
            <w:r w:rsidR="0012463D">
              <w:rPr>
                <w:b w:val="0"/>
                <w:bCs/>
              </w:rPr>
              <w:t xml:space="preserve"> </w:t>
            </w:r>
          </w:p>
        </w:tc>
        <w:tc>
          <w:tcPr>
            <w:tcW w:w="6803" w:type="dxa"/>
            <w:vAlign w:val="center"/>
          </w:tcPr>
          <w:p w14:paraId="6AADDCE3" w14:textId="77777777" w:rsidR="002B02D1" w:rsidRPr="005706D7" w:rsidRDefault="00042FD2" w:rsidP="0012463D">
            <w:pPr>
              <w:pStyle w:val="tabletextv2"/>
              <w:rPr>
                <w:rFonts w:eastAsia="Times New Roman" w:cs="Times New Roman"/>
                <w:b w:val="0"/>
                <w:bCs/>
                <w:szCs w:val="20"/>
              </w:rPr>
            </w:pPr>
            <w:r>
              <w:rPr>
                <w:b w:val="0"/>
                <w:bCs/>
              </w:rPr>
              <w:t>Job title and Faculty name</w:t>
            </w:r>
          </w:p>
        </w:tc>
      </w:tr>
      <w:tr w:rsidR="002B02D1" w:rsidRPr="000613EF" w14:paraId="2DCF0A26" w14:textId="77777777" w:rsidTr="0012463D">
        <w:trPr>
          <w:trHeight w:val="454"/>
        </w:trPr>
        <w:tc>
          <w:tcPr>
            <w:tcW w:w="3402" w:type="dxa"/>
            <w:vAlign w:val="center"/>
          </w:tcPr>
          <w:p w14:paraId="36287428" w14:textId="77777777" w:rsidR="002B02D1" w:rsidRPr="005706D7" w:rsidRDefault="00CD6DAB" w:rsidP="0012463D">
            <w:pPr>
              <w:pStyle w:val="tabletextv2"/>
              <w:rPr>
                <w:rFonts w:eastAsia="Times New Roman" w:cs="Times New Roman"/>
                <w:b w:val="0"/>
                <w:bCs/>
                <w:szCs w:val="20"/>
              </w:rPr>
            </w:pPr>
            <w:r>
              <w:rPr>
                <w:b w:val="0"/>
                <w:bCs/>
              </w:rPr>
              <w:t>Name</w:t>
            </w:r>
          </w:p>
        </w:tc>
        <w:tc>
          <w:tcPr>
            <w:tcW w:w="6803" w:type="dxa"/>
            <w:vAlign w:val="center"/>
          </w:tcPr>
          <w:p w14:paraId="48FD05A9" w14:textId="77777777" w:rsidR="002B02D1" w:rsidRPr="005706D7" w:rsidRDefault="00042FD2" w:rsidP="0012463D">
            <w:pPr>
              <w:pStyle w:val="tabletextv2"/>
              <w:rPr>
                <w:rFonts w:eastAsia="Times New Roman" w:cs="Times New Roman"/>
                <w:b w:val="0"/>
                <w:bCs/>
                <w:szCs w:val="20"/>
              </w:rPr>
            </w:pPr>
            <w:r>
              <w:rPr>
                <w:b w:val="0"/>
                <w:bCs/>
              </w:rPr>
              <w:t>Job title and Faculty name</w:t>
            </w:r>
          </w:p>
        </w:tc>
      </w:tr>
      <w:tr w:rsidR="002B02D1" w:rsidRPr="000613EF" w14:paraId="778C3A98" w14:textId="77777777" w:rsidTr="0012463D">
        <w:trPr>
          <w:cantSplit/>
          <w:trHeight w:val="454"/>
        </w:trPr>
        <w:tc>
          <w:tcPr>
            <w:tcW w:w="10205" w:type="dxa"/>
            <w:gridSpan w:val="2"/>
            <w:vAlign w:val="center"/>
          </w:tcPr>
          <w:p w14:paraId="7AC520E7" w14:textId="77777777" w:rsidR="002B02D1" w:rsidRPr="005706D7" w:rsidRDefault="002B02D1" w:rsidP="0012463D">
            <w:pPr>
              <w:pStyle w:val="tabletextv2"/>
            </w:pPr>
            <w:r w:rsidRPr="005706D7">
              <w:t>External panel member:</w:t>
            </w:r>
          </w:p>
        </w:tc>
      </w:tr>
      <w:tr w:rsidR="002B02D1" w:rsidRPr="000613EF" w14:paraId="48FFD08C" w14:textId="77777777" w:rsidTr="0012463D">
        <w:trPr>
          <w:trHeight w:val="454"/>
        </w:trPr>
        <w:tc>
          <w:tcPr>
            <w:tcW w:w="3402" w:type="dxa"/>
            <w:vAlign w:val="center"/>
          </w:tcPr>
          <w:p w14:paraId="59B0E303" w14:textId="77777777" w:rsidR="002B02D1" w:rsidRPr="005706D7" w:rsidRDefault="00CD6DAB" w:rsidP="0012463D">
            <w:pPr>
              <w:pStyle w:val="tabletextv2"/>
              <w:rPr>
                <w:rFonts w:eastAsia="Times New Roman" w:cs="Times New Roman"/>
                <w:b w:val="0"/>
                <w:bCs/>
                <w:szCs w:val="20"/>
              </w:rPr>
            </w:pPr>
            <w:r>
              <w:rPr>
                <w:b w:val="0"/>
                <w:bCs/>
              </w:rPr>
              <w:t>Name</w:t>
            </w:r>
          </w:p>
        </w:tc>
        <w:tc>
          <w:tcPr>
            <w:tcW w:w="6803" w:type="dxa"/>
            <w:vAlign w:val="center"/>
          </w:tcPr>
          <w:p w14:paraId="7201C56D" w14:textId="77777777" w:rsidR="002B02D1" w:rsidRPr="005706D7" w:rsidRDefault="00042FD2" w:rsidP="0012463D">
            <w:pPr>
              <w:pStyle w:val="tabletextv2"/>
              <w:rPr>
                <w:b w:val="0"/>
                <w:bCs/>
              </w:rPr>
            </w:pPr>
            <w:r>
              <w:rPr>
                <w:b w:val="0"/>
                <w:bCs/>
              </w:rPr>
              <w:t>Job title and institution</w:t>
            </w:r>
          </w:p>
        </w:tc>
      </w:tr>
      <w:tr w:rsidR="002B02D1" w:rsidRPr="000613EF" w14:paraId="586E030B" w14:textId="77777777" w:rsidTr="0012463D">
        <w:trPr>
          <w:trHeight w:val="454"/>
        </w:trPr>
        <w:tc>
          <w:tcPr>
            <w:tcW w:w="10205" w:type="dxa"/>
            <w:gridSpan w:val="2"/>
            <w:vAlign w:val="center"/>
          </w:tcPr>
          <w:p w14:paraId="18F05EB5" w14:textId="77777777" w:rsidR="002B02D1" w:rsidRPr="005706D7" w:rsidRDefault="002B02D1" w:rsidP="0012463D">
            <w:pPr>
              <w:pStyle w:val="tabletextv1"/>
              <w:rPr>
                <w:b/>
              </w:rPr>
            </w:pPr>
            <w:r w:rsidRPr="005706D7">
              <w:rPr>
                <w:b/>
              </w:rPr>
              <w:t>Panel Officer:</w:t>
            </w:r>
          </w:p>
        </w:tc>
      </w:tr>
      <w:tr w:rsidR="002B02D1" w:rsidRPr="000613EF" w14:paraId="5AB73C50" w14:textId="77777777" w:rsidTr="0012463D">
        <w:trPr>
          <w:trHeight w:val="454"/>
        </w:trPr>
        <w:tc>
          <w:tcPr>
            <w:tcW w:w="3402" w:type="dxa"/>
            <w:vAlign w:val="center"/>
          </w:tcPr>
          <w:p w14:paraId="0F77AD2B" w14:textId="77777777" w:rsidR="002B02D1" w:rsidRPr="005706D7" w:rsidRDefault="00CD6DAB" w:rsidP="0012463D">
            <w:pPr>
              <w:pStyle w:val="tabletextv2"/>
              <w:rPr>
                <w:rFonts w:eastAsia="Times New Roman" w:cs="Times New Roman"/>
                <w:b w:val="0"/>
                <w:bCs/>
                <w:szCs w:val="20"/>
              </w:rPr>
            </w:pPr>
            <w:r>
              <w:rPr>
                <w:b w:val="0"/>
                <w:bCs/>
              </w:rPr>
              <w:t>Name</w:t>
            </w:r>
          </w:p>
        </w:tc>
        <w:tc>
          <w:tcPr>
            <w:tcW w:w="6803" w:type="dxa"/>
            <w:vAlign w:val="center"/>
          </w:tcPr>
          <w:p w14:paraId="7D3AFADF" w14:textId="77777777" w:rsidR="002B02D1" w:rsidRPr="005706D7" w:rsidRDefault="002B02D1" w:rsidP="0012463D">
            <w:pPr>
              <w:pStyle w:val="tabletextv1"/>
            </w:pPr>
            <w:r w:rsidRPr="005706D7">
              <w:t>Quality Assurance Officer, APQO</w:t>
            </w:r>
          </w:p>
        </w:tc>
      </w:tr>
      <w:tr w:rsidR="002B02D1" w:rsidRPr="000613EF" w14:paraId="6BA4213D" w14:textId="77777777" w:rsidTr="0012463D">
        <w:trPr>
          <w:trHeight w:val="454"/>
        </w:trPr>
        <w:tc>
          <w:tcPr>
            <w:tcW w:w="10205" w:type="dxa"/>
            <w:gridSpan w:val="2"/>
            <w:vAlign w:val="center"/>
          </w:tcPr>
          <w:p w14:paraId="4291BA48" w14:textId="77777777" w:rsidR="002B02D1" w:rsidRPr="005706D7" w:rsidRDefault="002B02D1" w:rsidP="0012463D">
            <w:pPr>
              <w:pStyle w:val="tabletextv1"/>
              <w:rPr>
                <w:b/>
              </w:rPr>
            </w:pPr>
            <w:r w:rsidRPr="005706D7">
              <w:rPr>
                <w:b/>
              </w:rPr>
              <w:t>Panel Secretary:</w:t>
            </w:r>
          </w:p>
        </w:tc>
      </w:tr>
      <w:tr w:rsidR="00A30DFC" w:rsidRPr="000613EF" w14:paraId="1E2E994A" w14:textId="77777777" w:rsidTr="0012463D">
        <w:trPr>
          <w:trHeight w:val="454"/>
        </w:trPr>
        <w:tc>
          <w:tcPr>
            <w:tcW w:w="3402" w:type="dxa"/>
            <w:vAlign w:val="center"/>
          </w:tcPr>
          <w:p w14:paraId="129C0D23" w14:textId="77777777" w:rsidR="002B02D1" w:rsidRPr="005706D7" w:rsidRDefault="00CD6DAB" w:rsidP="0012463D">
            <w:pPr>
              <w:pStyle w:val="tabletextv2"/>
              <w:rPr>
                <w:rFonts w:eastAsia="Times New Roman" w:cs="Times New Roman"/>
                <w:b w:val="0"/>
                <w:bCs/>
                <w:szCs w:val="20"/>
              </w:rPr>
            </w:pPr>
            <w:r>
              <w:rPr>
                <w:b w:val="0"/>
                <w:bCs/>
              </w:rPr>
              <w:t>Name</w:t>
            </w:r>
          </w:p>
        </w:tc>
        <w:tc>
          <w:tcPr>
            <w:tcW w:w="6803" w:type="dxa"/>
            <w:vAlign w:val="center"/>
          </w:tcPr>
          <w:p w14:paraId="07B0A174" w14:textId="77777777" w:rsidR="002B02D1" w:rsidRPr="005706D7" w:rsidRDefault="00042FD2" w:rsidP="0012463D">
            <w:pPr>
              <w:pStyle w:val="tabletextv2"/>
              <w:rPr>
                <w:rFonts w:eastAsia="Times New Roman" w:cs="Times New Roman"/>
                <w:b w:val="0"/>
                <w:bCs/>
                <w:szCs w:val="20"/>
              </w:rPr>
            </w:pPr>
            <w:r>
              <w:rPr>
                <w:b w:val="0"/>
                <w:bCs/>
              </w:rPr>
              <w:t>Job title and Faculty name</w:t>
            </w:r>
          </w:p>
        </w:tc>
      </w:tr>
      <w:tr w:rsidR="00A30DFC" w:rsidRPr="004B6196" w14:paraId="3B012133" w14:textId="77777777" w:rsidTr="0012463D">
        <w:trPr>
          <w:trHeight w:val="454"/>
        </w:trPr>
        <w:tc>
          <w:tcPr>
            <w:tcW w:w="10205" w:type="dxa"/>
            <w:gridSpan w:val="2"/>
            <w:vAlign w:val="center"/>
          </w:tcPr>
          <w:p w14:paraId="7CBB5D8F" w14:textId="77777777" w:rsidR="00A30DFC" w:rsidRPr="005706D7" w:rsidRDefault="00A30DFC" w:rsidP="0012463D">
            <w:pPr>
              <w:pStyle w:val="tabletextv1"/>
              <w:rPr>
                <w:b/>
              </w:rPr>
            </w:pPr>
            <w:r w:rsidRPr="005706D7">
              <w:rPr>
                <w:b/>
              </w:rPr>
              <w:t>In attendance:</w:t>
            </w:r>
          </w:p>
        </w:tc>
      </w:tr>
      <w:tr w:rsidR="00A30DFC" w:rsidRPr="000613EF" w14:paraId="4FA3CFBB" w14:textId="77777777" w:rsidTr="0012463D">
        <w:trPr>
          <w:trHeight w:val="454"/>
        </w:trPr>
        <w:tc>
          <w:tcPr>
            <w:tcW w:w="3402" w:type="dxa"/>
            <w:vAlign w:val="center"/>
          </w:tcPr>
          <w:p w14:paraId="35636AE2" w14:textId="77777777" w:rsidR="002B02D1" w:rsidRPr="005706D7" w:rsidRDefault="00CD6DAB" w:rsidP="0012463D">
            <w:pPr>
              <w:pStyle w:val="tabletextv2"/>
              <w:rPr>
                <w:rFonts w:eastAsia="Times New Roman" w:cs="Times New Roman"/>
                <w:b w:val="0"/>
                <w:bCs/>
                <w:szCs w:val="20"/>
              </w:rPr>
            </w:pPr>
            <w:r>
              <w:rPr>
                <w:b w:val="0"/>
                <w:bCs/>
              </w:rPr>
              <w:t>Name</w:t>
            </w:r>
          </w:p>
        </w:tc>
        <w:tc>
          <w:tcPr>
            <w:tcW w:w="6803" w:type="dxa"/>
            <w:vAlign w:val="center"/>
          </w:tcPr>
          <w:p w14:paraId="42083346" w14:textId="77777777" w:rsidR="002B02D1" w:rsidRPr="00042FD2" w:rsidRDefault="00042FD2" w:rsidP="0012463D">
            <w:pPr>
              <w:pStyle w:val="tabletextv2"/>
              <w:rPr>
                <w:b w:val="0"/>
              </w:rPr>
            </w:pPr>
            <w:r w:rsidRPr="00042FD2">
              <w:rPr>
                <w:b w:val="0"/>
              </w:rPr>
              <w:t>Job title*</w:t>
            </w:r>
          </w:p>
        </w:tc>
      </w:tr>
    </w:tbl>
    <w:p w14:paraId="5A6527D4" w14:textId="77777777" w:rsidR="002B02D1" w:rsidRDefault="002B02D1" w:rsidP="000338DA">
      <w:pPr>
        <w:pStyle w:val="notetextv1"/>
      </w:pPr>
      <w:r w:rsidRPr="00074018">
        <w:t>*Please tailor list as necessary – if other members of staff will be in attendance with the Panel, please ensure it is clear in what capacity they are attending the event.</w:t>
      </w:r>
    </w:p>
    <w:p w14:paraId="75B5C342" w14:textId="63A063FE" w:rsidR="002B02D1" w:rsidRDefault="002B02D1" w:rsidP="002B02D1">
      <w:pPr>
        <w:rPr>
          <w:rFonts w:cs="Arial"/>
          <w:sz w:val="21"/>
          <w:szCs w:val="21"/>
        </w:rPr>
      </w:pPr>
    </w:p>
    <w:p w14:paraId="1B28E456" w14:textId="0ACC81A6" w:rsidR="00480593" w:rsidRDefault="00480593" w:rsidP="002B02D1">
      <w:pPr>
        <w:rPr>
          <w:rFonts w:cs="Arial"/>
          <w:sz w:val="21"/>
          <w:szCs w:val="21"/>
        </w:rPr>
      </w:pPr>
    </w:p>
    <w:p w14:paraId="62967EF1" w14:textId="4290C1E3" w:rsidR="00480593" w:rsidRDefault="00480593" w:rsidP="002B02D1">
      <w:pPr>
        <w:rPr>
          <w:rFonts w:cs="Arial"/>
          <w:sz w:val="21"/>
          <w:szCs w:val="21"/>
        </w:rPr>
      </w:pPr>
    </w:p>
    <w:p w14:paraId="466AEF3E" w14:textId="0F68E5D5" w:rsidR="00480593" w:rsidRDefault="00480593" w:rsidP="002B02D1">
      <w:pPr>
        <w:rPr>
          <w:rFonts w:cs="Arial"/>
          <w:sz w:val="21"/>
          <w:szCs w:val="21"/>
        </w:rPr>
      </w:pPr>
    </w:p>
    <w:p w14:paraId="4645DAB8" w14:textId="00E4A37B" w:rsidR="00480593" w:rsidRDefault="00480593" w:rsidP="002B02D1">
      <w:pPr>
        <w:rPr>
          <w:rFonts w:cs="Arial"/>
          <w:sz w:val="21"/>
          <w:szCs w:val="21"/>
        </w:rPr>
      </w:pPr>
    </w:p>
    <w:p w14:paraId="5E6068F8" w14:textId="77777777" w:rsidR="00480593" w:rsidRPr="000613EF" w:rsidRDefault="00480593" w:rsidP="002B02D1">
      <w:pPr>
        <w:rPr>
          <w:rFonts w:cs="Arial"/>
          <w:sz w:val="21"/>
          <w:szCs w:val="21"/>
        </w:rPr>
      </w:pPr>
    </w:p>
    <w:p w14:paraId="5910B39C" w14:textId="77777777" w:rsidR="002B02D1" w:rsidRPr="002B02D1" w:rsidRDefault="002B02D1" w:rsidP="002B02D1">
      <w:pPr>
        <w:pStyle w:val="Headv2"/>
      </w:pPr>
      <w:r w:rsidRPr="000613EF">
        <w:t xml:space="preserve">Programme </w:t>
      </w:r>
      <w:r>
        <w:t>T</w:t>
      </w:r>
      <w:r w:rsidRPr="000613EF">
        <w:t>eam</w:t>
      </w:r>
    </w:p>
    <w:tbl>
      <w:tblPr>
        <w:tblW w:w="10205" w:type="dxa"/>
        <w:tblInd w:w="108" w:type="dxa"/>
        <w:tblBorders>
          <w:top w:val="single" w:sz="2" w:space="0" w:color="auto"/>
          <w:left w:val="single" w:sz="2" w:space="0" w:color="auto"/>
          <w:bottom w:val="single" w:sz="2" w:space="0" w:color="auto"/>
          <w:right w:val="single" w:sz="4" w:space="0" w:color="auto"/>
          <w:insideH w:val="single" w:sz="2" w:space="0" w:color="auto"/>
          <w:insideV w:val="single" w:sz="2" w:space="0" w:color="auto"/>
        </w:tblBorders>
        <w:tblLayout w:type="fixed"/>
        <w:tblLook w:val="0000" w:firstRow="0" w:lastRow="0" w:firstColumn="0" w:lastColumn="0" w:noHBand="0" w:noVBand="0"/>
      </w:tblPr>
      <w:tblGrid>
        <w:gridCol w:w="3402"/>
        <w:gridCol w:w="6803"/>
      </w:tblGrid>
      <w:tr w:rsidR="002B02D1" w:rsidRPr="000613EF" w14:paraId="241802F4" w14:textId="77777777" w:rsidTr="0012463D">
        <w:trPr>
          <w:trHeight w:val="454"/>
        </w:trPr>
        <w:tc>
          <w:tcPr>
            <w:tcW w:w="3402" w:type="dxa"/>
            <w:vAlign w:val="center"/>
          </w:tcPr>
          <w:p w14:paraId="70C75298" w14:textId="77777777" w:rsidR="002B02D1" w:rsidRPr="005706D7" w:rsidRDefault="00CD6DAB" w:rsidP="0012463D">
            <w:pPr>
              <w:pStyle w:val="tabletextv2"/>
              <w:rPr>
                <w:rFonts w:eastAsia="Times New Roman" w:cs="Times New Roman"/>
                <w:b w:val="0"/>
                <w:bCs/>
                <w:szCs w:val="20"/>
              </w:rPr>
            </w:pPr>
            <w:r>
              <w:rPr>
                <w:b w:val="0"/>
                <w:bCs/>
              </w:rPr>
              <w:t>Name</w:t>
            </w:r>
          </w:p>
        </w:tc>
        <w:tc>
          <w:tcPr>
            <w:tcW w:w="6803" w:type="dxa"/>
            <w:vAlign w:val="center"/>
          </w:tcPr>
          <w:p w14:paraId="29B872C7" w14:textId="77777777" w:rsidR="002B02D1" w:rsidRPr="000613EF" w:rsidRDefault="002B02D1" w:rsidP="0012463D">
            <w:pPr>
              <w:pStyle w:val="tabletextv1"/>
            </w:pPr>
            <w:r w:rsidRPr="000613EF">
              <w:t xml:space="preserve">Programme </w:t>
            </w:r>
            <w:r>
              <w:t>Lead</w:t>
            </w:r>
          </w:p>
        </w:tc>
      </w:tr>
      <w:tr w:rsidR="002B02D1" w:rsidRPr="000613EF" w14:paraId="65A6065B" w14:textId="77777777" w:rsidTr="0012463D">
        <w:trPr>
          <w:trHeight w:val="454"/>
        </w:trPr>
        <w:tc>
          <w:tcPr>
            <w:tcW w:w="3402" w:type="dxa"/>
            <w:vAlign w:val="center"/>
          </w:tcPr>
          <w:p w14:paraId="48360921" w14:textId="77777777" w:rsidR="002B02D1" w:rsidRPr="005706D7" w:rsidRDefault="00CD6DAB" w:rsidP="0012463D">
            <w:pPr>
              <w:pStyle w:val="tabletextv2"/>
              <w:rPr>
                <w:rFonts w:eastAsia="Times New Roman" w:cs="Times New Roman"/>
                <w:b w:val="0"/>
                <w:bCs/>
                <w:szCs w:val="20"/>
              </w:rPr>
            </w:pPr>
            <w:r>
              <w:rPr>
                <w:b w:val="0"/>
                <w:bCs/>
              </w:rPr>
              <w:t>Name</w:t>
            </w:r>
          </w:p>
        </w:tc>
        <w:tc>
          <w:tcPr>
            <w:tcW w:w="6803" w:type="dxa"/>
            <w:vAlign w:val="center"/>
          </w:tcPr>
          <w:p w14:paraId="5C09238F" w14:textId="77777777" w:rsidR="002B02D1" w:rsidRPr="000613EF" w:rsidRDefault="002B02D1" w:rsidP="0012463D">
            <w:pPr>
              <w:pStyle w:val="tabletextv1"/>
            </w:pPr>
            <w:r>
              <w:t>Liaison Manager</w:t>
            </w:r>
          </w:p>
        </w:tc>
      </w:tr>
      <w:tr w:rsidR="002B02D1" w:rsidRPr="000613EF" w14:paraId="4712AA06" w14:textId="77777777" w:rsidTr="0012463D">
        <w:trPr>
          <w:trHeight w:val="454"/>
        </w:trPr>
        <w:tc>
          <w:tcPr>
            <w:tcW w:w="3402" w:type="dxa"/>
            <w:vAlign w:val="center"/>
          </w:tcPr>
          <w:p w14:paraId="2D4EAFFF" w14:textId="77777777" w:rsidR="002B02D1" w:rsidRPr="005706D7" w:rsidRDefault="00CD6DAB" w:rsidP="0012463D">
            <w:pPr>
              <w:pStyle w:val="tabletextv2"/>
              <w:rPr>
                <w:rFonts w:eastAsia="Times New Roman" w:cs="Times New Roman"/>
                <w:b w:val="0"/>
                <w:bCs/>
                <w:szCs w:val="20"/>
              </w:rPr>
            </w:pPr>
            <w:r>
              <w:rPr>
                <w:b w:val="0"/>
                <w:bCs/>
              </w:rPr>
              <w:t>Name</w:t>
            </w:r>
          </w:p>
        </w:tc>
        <w:tc>
          <w:tcPr>
            <w:tcW w:w="6803" w:type="dxa"/>
            <w:vAlign w:val="center"/>
          </w:tcPr>
          <w:p w14:paraId="3EC2826F" w14:textId="77777777" w:rsidR="002B02D1" w:rsidRPr="000613EF" w:rsidRDefault="002B02D1" w:rsidP="0012463D">
            <w:pPr>
              <w:rPr>
                <w:rFonts w:cs="Arial"/>
                <w:sz w:val="21"/>
                <w:szCs w:val="21"/>
              </w:rPr>
            </w:pPr>
          </w:p>
        </w:tc>
      </w:tr>
      <w:tr w:rsidR="002B02D1" w:rsidRPr="000613EF" w14:paraId="5E2ED992" w14:textId="77777777" w:rsidTr="0012463D">
        <w:trPr>
          <w:trHeight w:val="454"/>
        </w:trPr>
        <w:tc>
          <w:tcPr>
            <w:tcW w:w="3402" w:type="dxa"/>
            <w:vAlign w:val="center"/>
          </w:tcPr>
          <w:p w14:paraId="32118FE2" w14:textId="77777777" w:rsidR="002B02D1" w:rsidRPr="005706D7" w:rsidRDefault="00CD6DAB" w:rsidP="0012463D">
            <w:pPr>
              <w:pStyle w:val="tabletextv2"/>
              <w:rPr>
                <w:rFonts w:eastAsia="Times New Roman" w:cs="Times New Roman"/>
                <w:b w:val="0"/>
                <w:bCs/>
                <w:szCs w:val="20"/>
              </w:rPr>
            </w:pPr>
            <w:r>
              <w:rPr>
                <w:b w:val="0"/>
                <w:bCs/>
              </w:rPr>
              <w:t>Name</w:t>
            </w:r>
          </w:p>
        </w:tc>
        <w:tc>
          <w:tcPr>
            <w:tcW w:w="6803" w:type="dxa"/>
            <w:vAlign w:val="center"/>
          </w:tcPr>
          <w:p w14:paraId="66C99390" w14:textId="77777777" w:rsidR="002B02D1" w:rsidRPr="000613EF" w:rsidRDefault="002B02D1" w:rsidP="0012463D">
            <w:pPr>
              <w:rPr>
                <w:rFonts w:cs="Arial"/>
                <w:sz w:val="21"/>
                <w:szCs w:val="21"/>
              </w:rPr>
            </w:pPr>
          </w:p>
        </w:tc>
      </w:tr>
      <w:tr w:rsidR="002B02D1" w:rsidRPr="000613EF" w14:paraId="09595954" w14:textId="77777777" w:rsidTr="0012463D">
        <w:trPr>
          <w:trHeight w:val="454"/>
        </w:trPr>
        <w:tc>
          <w:tcPr>
            <w:tcW w:w="3402" w:type="dxa"/>
            <w:vAlign w:val="center"/>
          </w:tcPr>
          <w:p w14:paraId="465DA336" w14:textId="77777777" w:rsidR="002B02D1" w:rsidRPr="005706D7" w:rsidRDefault="00CD6DAB" w:rsidP="0012463D">
            <w:pPr>
              <w:pStyle w:val="tabletextv2"/>
              <w:rPr>
                <w:rFonts w:eastAsia="Times New Roman" w:cs="Times New Roman"/>
                <w:b w:val="0"/>
                <w:bCs/>
                <w:szCs w:val="20"/>
              </w:rPr>
            </w:pPr>
            <w:r>
              <w:rPr>
                <w:b w:val="0"/>
                <w:bCs/>
              </w:rPr>
              <w:t>Name</w:t>
            </w:r>
          </w:p>
        </w:tc>
        <w:tc>
          <w:tcPr>
            <w:tcW w:w="6803" w:type="dxa"/>
            <w:vAlign w:val="center"/>
          </w:tcPr>
          <w:p w14:paraId="114B1B0C" w14:textId="77777777" w:rsidR="002B02D1" w:rsidRPr="000613EF" w:rsidRDefault="002B02D1" w:rsidP="0012463D">
            <w:pPr>
              <w:rPr>
                <w:rFonts w:cs="Arial"/>
                <w:sz w:val="21"/>
                <w:szCs w:val="21"/>
              </w:rPr>
            </w:pPr>
          </w:p>
        </w:tc>
      </w:tr>
    </w:tbl>
    <w:p w14:paraId="43C4A74F" w14:textId="77777777" w:rsidR="00A95E7A" w:rsidRPr="00074018" w:rsidRDefault="002B02D1" w:rsidP="000338DA">
      <w:pPr>
        <w:pStyle w:val="notetextv1"/>
      </w:pPr>
      <w:r w:rsidRPr="00074018">
        <w:t xml:space="preserve">Please tailor </w:t>
      </w:r>
      <w:r w:rsidR="0012463D">
        <w:t xml:space="preserve">the </w:t>
      </w:r>
      <w:r w:rsidRPr="00074018">
        <w:t>list as necessary – only list those who will actually be attending the event to meet with the panel</w:t>
      </w:r>
      <w:r w:rsidR="00074018" w:rsidRPr="00074018">
        <w:t>.</w:t>
      </w:r>
    </w:p>
    <w:p w14:paraId="6A535996" w14:textId="77777777" w:rsidR="00014733" w:rsidRDefault="00014733" w:rsidP="00014733">
      <w:pPr>
        <w:pStyle w:val="textv1"/>
      </w:pPr>
    </w:p>
    <w:p w14:paraId="1AA0D22B" w14:textId="77777777" w:rsidR="00014733" w:rsidRDefault="00014733" w:rsidP="00014733">
      <w:pPr>
        <w:pStyle w:val="textv1"/>
      </w:pPr>
    </w:p>
    <w:p w14:paraId="26AB8D12" w14:textId="77777777" w:rsidR="00014733" w:rsidRPr="00014733" w:rsidRDefault="00014733" w:rsidP="00014733">
      <w:pPr>
        <w:pStyle w:val="textv1"/>
        <w:rPr>
          <w:b/>
          <w:lang w:val="en-US"/>
        </w:rPr>
      </w:pPr>
      <w:r w:rsidRPr="00014733">
        <w:rPr>
          <w:b/>
        </w:rPr>
        <w:t>Panel members should be provided with the following documentation at least two weeks before the approval meeting</w:t>
      </w:r>
      <w:r w:rsidRPr="00014733">
        <w:rPr>
          <w:b/>
          <w:lang w:val="en-US"/>
        </w:rPr>
        <w:t>:</w:t>
      </w:r>
    </w:p>
    <w:p w14:paraId="1E4FB007" w14:textId="77777777" w:rsidR="00014733" w:rsidRPr="000613EF" w:rsidRDefault="00014733" w:rsidP="00014733">
      <w:pPr>
        <w:pStyle w:val="textv1"/>
        <w:numPr>
          <w:ilvl w:val="0"/>
          <w:numId w:val="11"/>
        </w:numPr>
        <w:rPr>
          <w:lang w:val="en-US"/>
        </w:rPr>
      </w:pPr>
      <w:r w:rsidRPr="000613EF">
        <w:rPr>
          <w:lang w:val="en-US"/>
        </w:rPr>
        <w:t>Submission document</w:t>
      </w:r>
    </w:p>
    <w:p w14:paraId="7D304561" w14:textId="77777777" w:rsidR="00713C45" w:rsidRDefault="00014733" w:rsidP="00014733">
      <w:pPr>
        <w:pStyle w:val="textv1"/>
        <w:numPr>
          <w:ilvl w:val="0"/>
          <w:numId w:val="11"/>
        </w:numPr>
        <w:rPr>
          <w:lang w:val="en-US"/>
        </w:rPr>
      </w:pPr>
      <w:proofErr w:type="spellStart"/>
      <w:r w:rsidRPr="000613EF">
        <w:rPr>
          <w:lang w:val="en-US"/>
        </w:rPr>
        <w:t>Programme</w:t>
      </w:r>
      <w:proofErr w:type="spellEnd"/>
      <w:r w:rsidRPr="000613EF">
        <w:rPr>
          <w:lang w:val="en-US"/>
        </w:rPr>
        <w:t xml:space="preserve"> handbook</w:t>
      </w:r>
    </w:p>
    <w:p w14:paraId="7220B0C4" w14:textId="5E105FA2" w:rsidR="00014733" w:rsidRPr="00480593" w:rsidRDefault="00713C45" w:rsidP="00014733">
      <w:pPr>
        <w:pStyle w:val="textv1"/>
        <w:numPr>
          <w:ilvl w:val="0"/>
          <w:numId w:val="11"/>
        </w:numPr>
        <w:rPr>
          <w:lang w:val="en-US"/>
        </w:rPr>
      </w:pPr>
      <w:r w:rsidRPr="00480593">
        <w:rPr>
          <w:lang w:val="en-US"/>
        </w:rPr>
        <w:t>Employer handbook</w:t>
      </w:r>
      <w:r w:rsidR="00014733" w:rsidRPr="00480593">
        <w:rPr>
          <w:lang w:val="en-US"/>
        </w:rPr>
        <w:t xml:space="preserve"> </w:t>
      </w:r>
    </w:p>
    <w:p w14:paraId="6B2A4031" w14:textId="77777777" w:rsidR="00014733" w:rsidRPr="00480593" w:rsidRDefault="00014733" w:rsidP="00014733">
      <w:pPr>
        <w:pStyle w:val="textv1"/>
        <w:numPr>
          <w:ilvl w:val="0"/>
          <w:numId w:val="11"/>
        </w:numPr>
        <w:rPr>
          <w:lang w:val="en-US"/>
        </w:rPr>
      </w:pPr>
      <w:proofErr w:type="spellStart"/>
      <w:r w:rsidRPr="00480593">
        <w:rPr>
          <w:lang w:val="en-US"/>
        </w:rPr>
        <w:t>Programme</w:t>
      </w:r>
      <w:proofErr w:type="spellEnd"/>
      <w:r w:rsidRPr="00480593">
        <w:rPr>
          <w:lang w:val="en-US"/>
        </w:rPr>
        <w:t xml:space="preserve"> specification </w:t>
      </w:r>
    </w:p>
    <w:p w14:paraId="4EED94B5" w14:textId="77777777" w:rsidR="00014733" w:rsidRPr="00480593" w:rsidRDefault="00014733" w:rsidP="00014733">
      <w:pPr>
        <w:pStyle w:val="textv1"/>
        <w:numPr>
          <w:ilvl w:val="0"/>
          <w:numId w:val="11"/>
        </w:numPr>
        <w:rPr>
          <w:lang w:val="en-US"/>
        </w:rPr>
      </w:pPr>
      <w:r w:rsidRPr="00480593">
        <w:rPr>
          <w:lang w:val="en-US"/>
        </w:rPr>
        <w:t>Module descriptors</w:t>
      </w:r>
    </w:p>
    <w:p w14:paraId="61CC046D" w14:textId="2AAD7914" w:rsidR="00713C45" w:rsidRPr="00480593" w:rsidRDefault="0091450C" w:rsidP="00480593">
      <w:pPr>
        <w:pStyle w:val="textv1"/>
        <w:numPr>
          <w:ilvl w:val="0"/>
          <w:numId w:val="11"/>
        </w:numPr>
        <w:rPr>
          <w:lang w:val="en-US"/>
        </w:rPr>
      </w:pPr>
      <w:r w:rsidRPr="00480593">
        <w:rPr>
          <w:lang w:val="en-US"/>
        </w:rPr>
        <w:t xml:space="preserve">EPA </w:t>
      </w:r>
      <w:r w:rsidR="00480593">
        <w:rPr>
          <w:lang w:val="en-US"/>
        </w:rPr>
        <w:t xml:space="preserve">module </w:t>
      </w:r>
      <w:r w:rsidR="00D900F2" w:rsidRPr="00480593">
        <w:rPr>
          <w:lang w:val="en-US"/>
        </w:rPr>
        <w:t>descriptor</w:t>
      </w:r>
    </w:p>
    <w:p w14:paraId="0B6EB5CE" w14:textId="26C047E4" w:rsidR="00014733" w:rsidRDefault="00014733" w:rsidP="00014733">
      <w:pPr>
        <w:pStyle w:val="textv1"/>
        <w:numPr>
          <w:ilvl w:val="0"/>
          <w:numId w:val="11"/>
        </w:numPr>
        <w:rPr>
          <w:lang w:val="en-US"/>
        </w:rPr>
      </w:pPr>
      <w:r w:rsidRPr="000613EF">
        <w:rPr>
          <w:lang w:val="en-US"/>
        </w:rPr>
        <w:t xml:space="preserve">Relevant subject benchmark statements, professional standards, </w:t>
      </w:r>
      <w:r>
        <w:rPr>
          <w:lang w:val="en-US"/>
        </w:rPr>
        <w:t>and other important reference points</w:t>
      </w:r>
      <w:r w:rsidRPr="000613EF">
        <w:rPr>
          <w:lang w:val="en-US"/>
        </w:rPr>
        <w:t xml:space="preserve"> </w:t>
      </w:r>
      <w:r>
        <w:rPr>
          <w:lang w:val="en-US"/>
        </w:rPr>
        <w:t>used by the PDT</w:t>
      </w:r>
    </w:p>
    <w:p w14:paraId="3992C5A1" w14:textId="0EA58712" w:rsidR="00480593" w:rsidRPr="000613EF" w:rsidRDefault="00480593" w:rsidP="00014733">
      <w:pPr>
        <w:pStyle w:val="textv1"/>
        <w:numPr>
          <w:ilvl w:val="0"/>
          <w:numId w:val="11"/>
        </w:numPr>
        <w:rPr>
          <w:lang w:val="en-US"/>
        </w:rPr>
      </w:pPr>
      <w:r>
        <w:rPr>
          <w:lang w:val="en-US"/>
        </w:rPr>
        <w:t xml:space="preserve">Mapping to apprenticeship standard </w:t>
      </w:r>
    </w:p>
    <w:p w14:paraId="31414F57" w14:textId="77777777" w:rsidR="00014733" w:rsidRDefault="00014733" w:rsidP="00014733">
      <w:pPr>
        <w:pStyle w:val="textv1"/>
        <w:numPr>
          <w:ilvl w:val="0"/>
          <w:numId w:val="11"/>
        </w:numPr>
        <w:rPr>
          <w:lang w:val="en-US"/>
        </w:rPr>
      </w:pPr>
      <w:r>
        <w:rPr>
          <w:lang w:val="en-US"/>
        </w:rPr>
        <w:t xml:space="preserve">Guidance note G2.3 on the Conduct of Approval Panels </w:t>
      </w:r>
    </w:p>
    <w:p w14:paraId="318D9C97" w14:textId="77777777" w:rsidR="00014733" w:rsidRPr="000613EF" w:rsidRDefault="00014733" w:rsidP="00014733">
      <w:pPr>
        <w:pStyle w:val="textv1"/>
        <w:numPr>
          <w:ilvl w:val="0"/>
          <w:numId w:val="11"/>
        </w:numPr>
        <w:rPr>
          <w:lang w:val="en-US"/>
        </w:rPr>
      </w:pPr>
      <w:r>
        <w:rPr>
          <w:lang w:val="en-US"/>
        </w:rPr>
        <w:t>Link to relevant sections of the Quality &amp; Standards Handbook</w:t>
      </w:r>
    </w:p>
    <w:p w14:paraId="20BD1A7C" w14:textId="77777777" w:rsidR="00014733" w:rsidRPr="000613EF" w:rsidRDefault="00014733" w:rsidP="00014733">
      <w:pPr>
        <w:pStyle w:val="textv1"/>
      </w:pPr>
    </w:p>
    <w:p w14:paraId="11ADC16B" w14:textId="77777777" w:rsidR="002B02D1" w:rsidRPr="00D95AC6" w:rsidRDefault="002B02D1" w:rsidP="002B02D1">
      <w:pPr>
        <w:pStyle w:val="textv1"/>
      </w:pPr>
    </w:p>
    <w:sectPr w:rsidR="002B02D1" w:rsidRPr="00D95AC6" w:rsidSect="003A32A7">
      <w:footerReference w:type="default" r:id="rId9"/>
      <w:headerReference w:type="first" r:id="rId10"/>
      <w:footerReference w:type="first" r:id="rId11"/>
      <w:pgSz w:w="11906" w:h="16838" w:code="9"/>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3F093" w14:textId="77777777" w:rsidR="0072349B" w:rsidRDefault="0072349B">
      <w:r>
        <w:separator/>
      </w:r>
    </w:p>
  </w:endnote>
  <w:endnote w:type="continuationSeparator" w:id="0">
    <w:p w14:paraId="0E57F95D" w14:textId="77777777" w:rsidR="0072349B" w:rsidRDefault="00723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FD3FE" w14:textId="2CF6B946" w:rsidR="003A32A7" w:rsidRDefault="00480593" w:rsidP="00D31BC2">
    <w:pPr>
      <w:pStyle w:val="Footer"/>
      <w:jc w:val="right"/>
      <w:rPr>
        <w:i/>
        <w:sz w:val="21"/>
        <w:szCs w:val="21"/>
      </w:rPr>
    </w:pPr>
    <w:r>
      <w:rPr>
        <w:i/>
        <w:sz w:val="21"/>
        <w:szCs w:val="21"/>
      </w:rPr>
      <w:t>March 2022</w:t>
    </w:r>
  </w:p>
  <w:p w14:paraId="102E8647" w14:textId="77777777" w:rsidR="00480593" w:rsidRPr="0012463D" w:rsidRDefault="00480593" w:rsidP="00480593">
    <w:pPr>
      <w:pStyle w:val="Footer"/>
      <w:jc w:val="center"/>
      <w:rPr>
        <w:i/>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D226C" w14:textId="43B89ED2" w:rsidR="009B7D97" w:rsidRPr="009B7D97" w:rsidRDefault="00F32415" w:rsidP="009B7D97">
    <w:pPr>
      <w:pStyle w:val="Footer"/>
      <w:jc w:val="right"/>
      <w:rPr>
        <w:i/>
        <w:sz w:val="21"/>
        <w:szCs w:val="21"/>
      </w:rPr>
    </w:pPr>
    <w:r>
      <w:rPr>
        <w:i/>
        <w:sz w:val="21"/>
        <w:szCs w:val="21"/>
      </w:rPr>
      <w:t>March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43F63" w14:textId="77777777" w:rsidR="0072349B" w:rsidRDefault="0072349B">
      <w:r>
        <w:separator/>
      </w:r>
    </w:p>
  </w:footnote>
  <w:footnote w:type="continuationSeparator" w:id="0">
    <w:p w14:paraId="1077B777" w14:textId="77777777" w:rsidR="0072349B" w:rsidRDefault="00723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7BA21" w14:textId="362C1078" w:rsidR="0031421B" w:rsidRPr="0012463D" w:rsidRDefault="009B7D97" w:rsidP="0012463D">
    <w:pPr>
      <w:pStyle w:val="Headv1"/>
    </w:pPr>
    <w:r w:rsidRPr="0012463D">
      <w:rPr>
        <w:noProof/>
        <w:lang w:eastAsia="en-GB"/>
      </w:rPr>
      <w:drawing>
        <wp:anchor distT="0" distB="0" distL="114300" distR="114300" simplePos="0" relativeHeight="251657728" behindDoc="1" locked="0" layoutInCell="1" allowOverlap="1" wp14:anchorId="031B1A61" wp14:editId="41CFA68C">
          <wp:simplePos x="0" y="0"/>
          <wp:positionH relativeFrom="page">
            <wp:posOffset>0</wp:posOffset>
          </wp:positionH>
          <wp:positionV relativeFrom="page">
            <wp:posOffset>0</wp:posOffset>
          </wp:positionV>
          <wp:extent cx="7524750" cy="1352550"/>
          <wp:effectExtent l="0" t="0" r="0" b="0"/>
          <wp:wrapNone/>
          <wp:docPr id="5" name="Picture 5" descr="A4portrait_logo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portrait_logo_blan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0"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0012463D" w:rsidRPr="0012463D">
      <w:t>Age</w:t>
    </w:r>
    <w:r w:rsidR="0012463D">
      <w:t>n</w:t>
    </w:r>
    <w:r w:rsidR="0012463D" w:rsidRPr="0012463D">
      <w:t>da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A4D66"/>
    <w:multiLevelType w:val="multilevel"/>
    <w:tmpl w:val="1EE6E8D6"/>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907"/>
        </w:tabs>
        <w:ind w:left="907" w:hanging="623"/>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3416437"/>
    <w:multiLevelType w:val="hybridMultilevel"/>
    <w:tmpl w:val="9C9A2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16698A"/>
    <w:multiLevelType w:val="hybridMultilevel"/>
    <w:tmpl w:val="9C3E6AC6"/>
    <w:lvl w:ilvl="0" w:tplc="7F741EB6">
      <w:start w:val="6"/>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E25E25"/>
    <w:multiLevelType w:val="hybridMultilevel"/>
    <w:tmpl w:val="EB969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B63DF6"/>
    <w:multiLevelType w:val="multilevel"/>
    <w:tmpl w:val="AF92F4C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9F3A84"/>
    <w:multiLevelType w:val="hybridMultilevel"/>
    <w:tmpl w:val="4F6EA85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4D7E224D"/>
    <w:multiLevelType w:val="hybridMultilevel"/>
    <w:tmpl w:val="A2D65B8A"/>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8B31BB9"/>
    <w:multiLevelType w:val="hybridMultilevel"/>
    <w:tmpl w:val="98242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1406FF"/>
    <w:multiLevelType w:val="hybridMultilevel"/>
    <w:tmpl w:val="0CA69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243F7A"/>
    <w:multiLevelType w:val="hybridMultilevel"/>
    <w:tmpl w:val="837C9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556391"/>
    <w:multiLevelType w:val="hybridMultilevel"/>
    <w:tmpl w:val="1A84C38A"/>
    <w:lvl w:ilvl="0" w:tplc="79B804F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1" w15:restartNumberingAfterBreak="0">
    <w:nsid w:val="6869495A"/>
    <w:multiLevelType w:val="hybridMultilevel"/>
    <w:tmpl w:val="714E4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536304"/>
    <w:multiLevelType w:val="hybridMultilevel"/>
    <w:tmpl w:val="1FA20F88"/>
    <w:lvl w:ilvl="0" w:tplc="50786BF2">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 w:numId="3">
    <w:abstractNumId w:val="5"/>
  </w:num>
  <w:num w:numId="4">
    <w:abstractNumId w:val="10"/>
  </w:num>
  <w:num w:numId="5">
    <w:abstractNumId w:val="12"/>
  </w:num>
  <w:num w:numId="6">
    <w:abstractNumId w:val="9"/>
  </w:num>
  <w:num w:numId="7">
    <w:abstractNumId w:val="8"/>
  </w:num>
  <w:num w:numId="8">
    <w:abstractNumId w:val="2"/>
  </w:num>
  <w:num w:numId="9">
    <w:abstractNumId w:val="3"/>
  </w:num>
  <w:num w:numId="10">
    <w:abstractNumId w:val="6"/>
  </w:num>
  <w:num w:numId="11">
    <w:abstractNumId w:val="7"/>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D97"/>
    <w:rsid w:val="00006104"/>
    <w:rsid w:val="000126D7"/>
    <w:rsid w:val="00014733"/>
    <w:rsid w:val="000338DA"/>
    <w:rsid w:val="000361DA"/>
    <w:rsid w:val="00042941"/>
    <w:rsid w:val="00042FD2"/>
    <w:rsid w:val="00047C22"/>
    <w:rsid w:val="000617FA"/>
    <w:rsid w:val="00063F37"/>
    <w:rsid w:val="00074018"/>
    <w:rsid w:val="000A25AC"/>
    <w:rsid w:val="000B1B4F"/>
    <w:rsid w:val="000B7090"/>
    <w:rsid w:val="000C1F7E"/>
    <w:rsid w:val="000F3FE6"/>
    <w:rsid w:val="00123EC1"/>
    <w:rsid w:val="0012433D"/>
    <w:rsid w:val="0012463D"/>
    <w:rsid w:val="00140C85"/>
    <w:rsid w:val="001427B0"/>
    <w:rsid w:val="00150572"/>
    <w:rsid w:val="0016086E"/>
    <w:rsid w:val="00192315"/>
    <w:rsid w:val="00261525"/>
    <w:rsid w:val="002653A4"/>
    <w:rsid w:val="00280527"/>
    <w:rsid w:val="00284728"/>
    <w:rsid w:val="002B02D1"/>
    <w:rsid w:val="002D50D1"/>
    <w:rsid w:val="0031421B"/>
    <w:rsid w:val="00316447"/>
    <w:rsid w:val="00324574"/>
    <w:rsid w:val="00326E2C"/>
    <w:rsid w:val="003372CC"/>
    <w:rsid w:val="0034719A"/>
    <w:rsid w:val="0038075D"/>
    <w:rsid w:val="003850FE"/>
    <w:rsid w:val="003952BD"/>
    <w:rsid w:val="003953BB"/>
    <w:rsid w:val="003A1087"/>
    <w:rsid w:val="003A32A7"/>
    <w:rsid w:val="003B1A83"/>
    <w:rsid w:val="003B76A1"/>
    <w:rsid w:val="003C076A"/>
    <w:rsid w:val="003E1CD3"/>
    <w:rsid w:val="003E21C2"/>
    <w:rsid w:val="003E75D0"/>
    <w:rsid w:val="00424610"/>
    <w:rsid w:val="00427189"/>
    <w:rsid w:val="00436886"/>
    <w:rsid w:val="00480593"/>
    <w:rsid w:val="00492751"/>
    <w:rsid w:val="0049461A"/>
    <w:rsid w:val="00495DB9"/>
    <w:rsid w:val="004C30CC"/>
    <w:rsid w:val="004E09FE"/>
    <w:rsid w:val="004E247F"/>
    <w:rsid w:val="004E6988"/>
    <w:rsid w:val="005069C5"/>
    <w:rsid w:val="00517C8C"/>
    <w:rsid w:val="005250B0"/>
    <w:rsid w:val="0052537C"/>
    <w:rsid w:val="00564DDC"/>
    <w:rsid w:val="005662DD"/>
    <w:rsid w:val="005706D7"/>
    <w:rsid w:val="005B3B95"/>
    <w:rsid w:val="005C117E"/>
    <w:rsid w:val="005D4A08"/>
    <w:rsid w:val="005F5676"/>
    <w:rsid w:val="006019A6"/>
    <w:rsid w:val="00613A7A"/>
    <w:rsid w:val="00623531"/>
    <w:rsid w:val="006554C0"/>
    <w:rsid w:val="00656EC9"/>
    <w:rsid w:val="00657DCD"/>
    <w:rsid w:val="00680867"/>
    <w:rsid w:val="00685725"/>
    <w:rsid w:val="006A3768"/>
    <w:rsid w:val="006A40DF"/>
    <w:rsid w:val="006B0F83"/>
    <w:rsid w:val="006B7A32"/>
    <w:rsid w:val="006D215A"/>
    <w:rsid w:val="006F49BF"/>
    <w:rsid w:val="0070799A"/>
    <w:rsid w:val="00713C45"/>
    <w:rsid w:val="00713C5D"/>
    <w:rsid w:val="00714717"/>
    <w:rsid w:val="0072349B"/>
    <w:rsid w:val="00724DD8"/>
    <w:rsid w:val="00752746"/>
    <w:rsid w:val="007555FF"/>
    <w:rsid w:val="00766959"/>
    <w:rsid w:val="00784C90"/>
    <w:rsid w:val="00794026"/>
    <w:rsid w:val="007C6BBA"/>
    <w:rsid w:val="007C6C47"/>
    <w:rsid w:val="007F5A87"/>
    <w:rsid w:val="0083187F"/>
    <w:rsid w:val="00833761"/>
    <w:rsid w:val="00845100"/>
    <w:rsid w:val="00871F15"/>
    <w:rsid w:val="0087680D"/>
    <w:rsid w:val="008A143F"/>
    <w:rsid w:val="008C7B8C"/>
    <w:rsid w:val="008E7BC2"/>
    <w:rsid w:val="00901B25"/>
    <w:rsid w:val="009074EE"/>
    <w:rsid w:val="0091450C"/>
    <w:rsid w:val="00916BBB"/>
    <w:rsid w:val="00933B47"/>
    <w:rsid w:val="009510CF"/>
    <w:rsid w:val="0096131E"/>
    <w:rsid w:val="009745E3"/>
    <w:rsid w:val="00995F7E"/>
    <w:rsid w:val="00996BD9"/>
    <w:rsid w:val="00997A4B"/>
    <w:rsid w:val="009A51C7"/>
    <w:rsid w:val="009A7C97"/>
    <w:rsid w:val="009B0254"/>
    <w:rsid w:val="009B7D97"/>
    <w:rsid w:val="009C5ADA"/>
    <w:rsid w:val="009D6163"/>
    <w:rsid w:val="009E34EB"/>
    <w:rsid w:val="009E3B4D"/>
    <w:rsid w:val="00A06FD1"/>
    <w:rsid w:val="00A23445"/>
    <w:rsid w:val="00A2735A"/>
    <w:rsid w:val="00A30DFC"/>
    <w:rsid w:val="00A31A5C"/>
    <w:rsid w:val="00A52A79"/>
    <w:rsid w:val="00A532F9"/>
    <w:rsid w:val="00A55C50"/>
    <w:rsid w:val="00A57CB6"/>
    <w:rsid w:val="00A61AF8"/>
    <w:rsid w:val="00A95E7A"/>
    <w:rsid w:val="00AA30F8"/>
    <w:rsid w:val="00AA4805"/>
    <w:rsid w:val="00AA7B04"/>
    <w:rsid w:val="00AD2FC9"/>
    <w:rsid w:val="00AD4070"/>
    <w:rsid w:val="00AE7195"/>
    <w:rsid w:val="00B00462"/>
    <w:rsid w:val="00B13591"/>
    <w:rsid w:val="00B21DD1"/>
    <w:rsid w:val="00B2327B"/>
    <w:rsid w:val="00B26542"/>
    <w:rsid w:val="00B32CBD"/>
    <w:rsid w:val="00B341D7"/>
    <w:rsid w:val="00B54E87"/>
    <w:rsid w:val="00B56425"/>
    <w:rsid w:val="00B6259C"/>
    <w:rsid w:val="00BD36EF"/>
    <w:rsid w:val="00BE7969"/>
    <w:rsid w:val="00C04152"/>
    <w:rsid w:val="00CA2635"/>
    <w:rsid w:val="00CA33EB"/>
    <w:rsid w:val="00CC4D77"/>
    <w:rsid w:val="00CD6DAB"/>
    <w:rsid w:val="00CF658D"/>
    <w:rsid w:val="00D0494B"/>
    <w:rsid w:val="00D31BC2"/>
    <w:rsid w:val="00D3714A"/>
    <w:rsid w:val="00D46674"/>
    <w:rsid w:val="00D713D2"/>
    <w:rsid w:val="00D730DA"/>
    <w:rsid w:val="00D73D62"/>
    <w:rsid w:val="00D900F2"/>
    <w:rsid w:val="00D9278E"/>
    <w:rsid w:val="00D95AC6"/>
    <w:rsid w:val="00DB6E3D"/>
    <w:rsid w:val="00DC241A"/>
    <w:rsid w:val="00DC68C0"/>
    <w:rsid w:val="00DE6BF3"/>
    <w:rsid w:val="00DE6FB2"/>
    <w:rsid w:val="00E00955"/>
    <w:rsid w:val="00E107D9"/>
    <w:rsid w:val="00E23788"/>
    <w:rsid w:val="00E51B70"/>
    <w:rsid w:val="00E5578C"/>
    <w:rsid w:val="00E64767"/>
    <w:rsid w:val="00E75F29"/>
    <w:rsid w:val="00E869A3"/>
    <w:rsid w:val="00EA1663"/>
    <w:rsid w:val="00EB6B0E"/>
    <w:rsid w:val="00ED637A"/>
    <w:rsid w:val="00F32415"/>
    <w:rsid w:val="00F4682A"/>
    <w:rsid w:val="00F66B6E"/>
    <w:rsid w:val="00F74633"/>
    <w:rsid w:val="00FA6D6C"/>
    <w:rsid w:val="00FB1229"/>
    <w:rsid w:val="00FD3A72"/>
    <w:rsid w:val="00FF5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6FD67A"/>
  <w15:docId w15:val="{28A3BC53-30EC-4503-A19A-FD687FBB2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D97"/>
    <w:rPr>
      <w:rFonts w:ascii="Arial" w:hAnsi="Arial"/>
      <w:sz w:val="22"/>
      <w:lang w:eastAsia="en-US"/>
    </w:rPr>
  </w:style>
  <w:style w:type="paragraph" w:styleId="Heading1">
    <w:name w:val="heading 1"/>
    <w:basedOn w:val="Normal"/>
    <w:next w:val="Normal"/>
    <w:link w:val="Heading1Char"/>
    <w:qFormat/>
    <w:rsid w:val="009B7D97"/>
    <w:pPr>
      <w:keepNext/>
      <w:numPr>
        <w:numId w:val="1"/>
      </w:numPr>
      <w:outlineLvl w:val="0"/>
    </w:pPr>
    <w:rPr>
      <w:b/>
      <w:sz w:val="28"/>
      <w:szCs w:val="28"/>
    </w:rPr>
  </w:style>
  <w:style w:type="paragraph" w:styleId="Heading2">
    <w:name w:val="heading 2"/>
    <w:basedOn w:val="Normal"/>
    <w:next w:val="Normal"/>
    <w:link w:val="Heading2Char"/>
    <w:qFormat/>
    <w:rsid w:val="009B7D97"/>
    <w:pPr>
      <w:keepNext/>
      <w:numPr>
        <w:ilvl w:val="1"/>
        <w:numId w:val="1"/>
      </w:numPr>
      <w:outlineLvl w:val="1"/>
    </w:pPr>
    <w:rPr>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735A"/>
    <w:pPr>
      <w:tabs>
        <w:tab w:val="center" w:pos="4513"/>
        <w:tab w:val="right" w:pos="9026"/>
      </w:tabs>
    </w:pPr>
  </w:style>
  <w:style w:type="paragraph" w:styleId="Footer">
    <w:name w:val="footer"/>
    <w:basedOn w:val="Normal"/>
    <w:link w:val="FooterChar"/>
    <w:rsid w:val="0031421B"/>
    <w:pPr>
      <w:tabs>
        <w:tab w:val="center" w:pos="4153"/>
        <w:tab w:val="right" w:pos="8306"/>
      </w:tabs>
    </w:pPr>
  </w:style>
  <w:style w:type="character" w:customStyle="1" w:styleId="Heading1Char">
    <w:name w:val="Heading 1 Char"/>
    <w:basedOn w:val="DefaultParagraphFont"/>
    <w:link w:val="Heading1"/>
    <w:rsid w:val="009B7D97"/>
    <w:rPr>
      <w:rFonts w:ascii="Arial" w:hAnsi="Arial"/>
      <w:b/>
      <w:sz w:val="28"/>
      <w:szCs w:val="28"/>
      <w:lang w:eastAsia="en-US"/>
    </w:rPr>
  </w:style>
  <w:style w:type="character" w:customStyle="1" w:styleId="Heading2Char">
    <w:name w:val="Heading 2 Char"/>
    <w:basedOn w:val="DefaultParagraphFont"/>
    <w:link w:val="Heading2"/>
    <w:rsid w:val="009B7D97"/>
    <w:rPr>
      <w:rFonts w:ascii="Arial" w:hAnsi="Arial"/>
      <w:b/>
      <w:i/>
      <w:sz w:val="22"/>
      <w:szCs w:val="24"/>
      <w:lang w:eastAsia="en-US"/>
    </w:rPr>
  </w:style>
  <w:style w:type="character" w:styleId="Hyperlink">
    <w:name w:val="Hyperlink"/>
    <w:basedOn w:val="DefaultParagraphFont"/>
    <w:uiPriority w:val="99"/>
    <w:unhideWhenUsed/>
    <w:rsid w:val="009B7D97"/>
    <w:rPr>
      <w:color w:val="0000FF" w:themeColor="hyperlink"/>
      <w:u w:val="single"/>
    </w:rPr>
  </w:style>
  <w:style w:type="paragraph" w:customStyle="1" w:styleId="textindentv1">
    <w:name w:val="text indentv1"/>
    <w:basedOn w:val="textv1"/>
    <w:qFormat/>
    <w:rsid w:val="00845100"/>
    <w:pPr>
      <w:spacing w:before="60"/>
      <w:ind w:left="284"/>
    </w:pPr>
  </w:style>
  <w:style w:type="paragraph" w:customStyle="1" w:styleId="Headv1">
    <w:name w:val="Headv1"/>
    <w:basedOn w:val="Heading1"/>
    <w:qFormat/>
    <w:rsid w:val="00845100"/>
    <w:pPr>
      <w:numPr>
        <w:numId w:val="0"/>
      </w:numPr>
      <w:spacing w:after="120"/>
    </w:pPr>
    <w:rPr>
      <w:rFonts w:ascii="Arial Black" w:hAnsi="Arial Black"/>
      <w:caps/>
      <w:spacing w:val="-4"/>
      <w:szCs w:val="24"/>
    </w:rPr>
  </w:style>
  <w:style w:type="paragraph" w:customStyle="1" w:styleId="textv1">
    <w:name w:val="textv1"/>
    <w:basedOn w:val="Normal"/>
    <w:uiPriority w:val="99"/>
    <w:qFormat/>
    <w:rsid w:val="007C6C47"/>
  </w:style>
  <w:style w:type="paragraph" w:customStyle="1" w:styleId="tabletextv1">
    <w:name w:val="table textv1"/>
    <w:basedOn w:val="textv1"/>
    <w:qFormat/>
    <w:rsid w:val="00E107D9"/>
    <w:pPr>
      <w:spacing w:before="60" w:after="60"/>
    </w:pPr>
    <w:rPr>
      <w:rFonts w:eastAsia="Times" w:cs="Arial"/>
      <w:szCs w:val="22"/>
    </w:rPr>
  </w:style>
  <w:style w:type="paragraph" w:customStyle="1" w:styleId="Headv2">
    <w:name w:val="Headv2"/>
    <w:basedOn w:val="Headv1"/>
    <w:qFormat/>
    <w:rsid w:val="00A2735A"/>
    <w:rPr>
      <w:noProof/>
      <w:sz w:val="22"/>
      <w:lang w:eastAsia="en-GB"/>
    </w:rPr>
  </w:style>
  <w:style w:type="table" w:styleId="TableGrid">
    <w:name w:val="Table Grid"/>
    <w:basedOn w:val="TableNormal"/>
    <w:uiPriority w:val="59"/>
    <w:rsid w:val="00A53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2735A"/>
    <w:rPr>
      <w:rFonts w:ascii="Arial" w:hAnsi="Arial"/>
      <w:sz w:val="22"/>
      <w:lang w:eastAsia="en-US"/>
    </w:rPr>
  </w:style>
  <w:style w:type="paragraph" w:styleId="ListParagraph">
    <w:name w:val="List Paragraph"/>
    <w:basedOn w:val="Normal"/>
    <w:uiPriority w:val="34"/>
    <w:qFormat/>
    <w:rsid w:val="00FB1229"/>
    <w:pPr>
      <w:ind w:left="720"/>
      <w:contextualSpacing/>
    </w:pPr>
  </w:style>
  <w:style w:type="paragraph" w:customStyle="1" w:styleId="notetextv1">
    <w:name w:val="note textv1"/>
    <w:basedOn w:val="textv1"/>
    <w:qFormat/>
    <w:rsid w:val="005250B0"/>
    <w:pPr>
      <w:spacing w:before="60"/>
    </w:pPr>
    <w:rPr>
      <w:color w:val="D10373"/>
      <w:sz w:val="20"/>
    </w:rPr>
  </w:style>
  <w:style w:type="character" w:customStyle="1" w:styleId="FooterChar">
    <w:name w:val="Footer Char"/>
    <w:link w:val="Footer"/>
    <w:rsid w:val="00BD36EF"/>
    <w:rPr>
      <w:rFonts w:ascii="Arial" w:hAnsi="Arial"/>
      <w:sz w:val="22"/>
      <w:lang w:eastAsia="en-US"/>
    </w:rPr>
  </w:style>
  <w:style w:type="paragraph" w:customStyle="1" w:styleId="Headv3">
    <w:name w:val="Headv3"/>
    <w:basedOn w:val="Headv2"/>
    <w:qFormat/>
    <w:rsid w:val="000F3FE6"/>
    <w:rPr>
      <w:b w:val="0"/>
    </w:rPr>
  </w:style>
  <w:style w:type="paragraph" w:styleId="BalloonText">
    <w:name w:val="Balloon Text"/>
    <w:basedOn w:val="Normal"/>
    <w:link w:val="BalloonTextChar"/>
    <w:uiPriority w:val="99"/>
    <w:semiHidden/>
    <w:unhideWhenUsed/>
    <w:rsid w:val="00E5578C"/>
    <w:rPr>
      <w:rFonts w:ascii="Tahoma" w:hAnsi="Tahoma" w:cs="Tahoma"/>
      <w:sz w:val="16"/>
      <w:szCs w:val="16"/>
    </w:rPr>
  </w:style>
  <w:style w:type="character" w:customStyle="1" w:styleId="BalloonTextChar">
    <w:name w:val="Balloon Text Char"/>
    <w:basedOn w:val="DefaultParagraphFont"/>
    <w:link w:val="BalloonText"/>
    <w:uiPriority w:val="99"/>
    <w:semiHidden/>
    <w:rsid w:val="00E5578C"/>
    <w:rPr>
      <w:rFonts w:ascii="Tahoma" w:hAnsi="Tahoma" w:cs="Tahoma"/>
      <w:sz w:val="16"/>
      <w:szCs w:val="16"/>
      <w:lang w:eastAsia="en-US"/>
    </w:rPr>
  </w:style>
  <w:style w:type="character" w:styleId="PlaceholderText">
    <w:name w:val="Placeholder Text"/>
    <w:basedOn w:val="DefaultParagraphFont"/>
    <w:uiPriority w:val="99"/>
    <w:semiHidden/>
    <w:rsid w:val="000617FA"/>
    <w:rPr>
      <w:color w:val="808080"/>
    </w:rPr>
  </w:style>
  <w:style w:type="paragraph" w:customStyle="1" w:styleId="Style1">
    <w:name w:val="Style1"/>
    <w:basedOn w:val="tabletextv1"/>
    <w:qFormat/>
    <w:rsid w:val="00063F37"/>
  </w:style>
  <w:style w:type="paragraph" w:customStyle="1" w:styleId="tabletextv2">
    <w:name w:val="table textv2"/>
    <w:basedOn w:val="tabletextv1"/>
    <w:qFormat/>
    <w:rsid w:val="00B26542"/>
    <w:rPr>
      <w:b/>
    </w:rPr>
  </w:style>
  <w:style w:type="paragraph" w:customStyle="1" w:styleId="textv2deletetextstyle">
    <w:name w:val="textv2 delete text style"/>
    <w:basedOn w:val="textv1"/>
    <w:qFormat/>
    <w:rsid w:val="00B26542"/>
    <w:rPr>
      <w:rFonts w:eastAsia="Times"/>
      <w:color w:val="D10373"/>
      <w:sz w:val="20"/>
      <w:lang w:val="en-US"/>
    </w:rPr>
  </w:style>
  <w:style w:type="paragraph" w:styleId="NormalWeb">
    <w:name w:val="Normal (Web)"/>
    <w:basedOn w:val="Normal"/>
    <w:uiPriority w:val="99"/>
    <w:unhideWhenUsed/>
    <w:rsid w:val="00A61AF8"/>
    <w:pPr>
      <w:spacing w:before="100" w:beforeAutospacing="1" w:after="100" w:afterAutospacing="1"/>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72969">
      <w:bodyDiv w:val="1"/>
      <w:marLeft w:val="0"/>
      <w:marRight w:val="0"/>
      <w:marTop w:val="0"/>
      <w:marBottom w:val="0"/>
      <w:divBdr>
        <w:top w:val="none" w:sz="0" w:space="0" w:color="auto"/>
        <w:left w:val="none" w:sz="0" w:space="0" w:color="auto"/>
        <w:bottom w:val="none" w:sz="0" w:space="0" w:color="auto"/>
        <w:right w:val="none" w:sz="0" w:space="0" w:color="auto"/>
      </w:divBdr>
    </w:div>
    <w:div w:id="50085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rookes.ac.uk/asa/apqo/quality-and-standards-handbook/programme-design-and-approval/for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076076\Downloads\OB-word-template-A4-portrait-logo-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DEF27-B28E-4BE4-B987-61C070EAE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OB-word-template-A4-portrait-logo-blank</Template>
  <TotalTime>0</TotalTime>
  <Pages>3</Pages>
  <Words>701</Words>
  <Characters>3997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Oxford Brookes University</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Turner</dc:creator>
  <cp:lastModifiedBy>Chloe Teague</cp:lastModifiedBy>
  <cp:revision>2</cp:revision>
  <cp:lastPrinted>2015-10-12T13:57:00Z</cp:lastPrinted>
  <dcterms:created xsi:type="dcterms:W3CDTF">2022-03-10T12:47:00Z</dcterms:created>
  <dcterms:modified xsi:type="dcterms:W3CDTF">2022-03-10T12:47:00Z</dcterms:modified>
</cp:coreProperties>
</file>